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7D410" w14:textId="7CEBA5BA" w:rsidR="00041BD3" w:rsidRDefault="00041BD3" w:rsidP="00041BD3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val="sv-SE" w:eastAsia="ko-KR"/>
        </w:rPr>
      </w:pPr>
      <w:r>
        <w:rPr>
          <w:b/>
          <w:sz w:val="24"/>
          <w:szCs w:val="24"/>
          <w:lang w:val="sv-SE"/>
        </w:rPr>
        <w:t>3GPP TSG-RAN2 #131bis</w:t>
      </w:r>
      <w:r>
        <w:rPr>
          <w:b/>
          <w:sz w:val="24"/>
          <w:szCs w:val="24"/>
          <w:lang w:val="sv-SE"/>
        </w:rPr>
        <w:tab/>
      </w:r>
      <w:r w:rsidRPr="00922578">
        <w:rPr>
          <w:b/>
          <w:sz w:val="24"/>
          <w:szCs w:val="24"/>
          <w:lang w:val="sv-SE"/>
        </w:rPr>
        <w:t>R2-</w:t>
      </w:r>
      <w:r w:rsidR="00170397" w:rsidRPr="00170397">
        <w:rPr>
          <w:b/>
          <w:sz w:val="24"/>
          <w:szCs w:val="24"/>
          <w:lang w:val="sv-SE"/>
        </w:rPr>
        <w:t>2507212</w:t>
      </w:r>
    </w:p>
    <w:p w14:paraId="07B8C0EA" w14:textId="1B0F1EDD" w:rsidR="00C6156C" w:rsidRDefault="00041BD3" w:rsidP="00041BD3">
      <w:pPr>
        <w:tabs>
          <w:tab w:val="left" w:pos="1985"/>
          <w:tab w:val="left" w:pos="8931"/>
        </w:tabs>
        <w:spacing w:after="60" w:line="288" w:lineRule="auto"/>
        <w:rPr>
          <w:rFonts w:eastAsia="맑은 고딕"/>
          <w:b/>
          <w:sz w:val="24"/>
          <w:szCs w:val="24"/>
          <w:lang w:eastAsia="ko-KR"/>
        </w:rPr>
      </w:pPr>
      <w:r>
        <w:rPr>
          <w:b/>
          <w:sz w:val="24"/>
          <w:szCs w:val="24"/>
        </w:rPr>
        <w:t>Prague, Czech Republic, October 13 – October 17, 2025</w:t>
      </w:r>
      <w:r>
        <w:rPr>
          <w:b/>
          <w:sz w:val="24"/>
          <w:szCs w:val="24"/>
        </w:rPr>
        <w:tab/>
      </w:r>
    </w:p>
    <w:p w14:paraId="6E6BAE81" w14:textId="77777777" w:rsidR="00041BD3" w:rsidRPr="00041BD3" w:rsidRDefault="00041BD3" w:rsidP="00041BD3">
      <w:pPr>
        <w:tabs>
          <w:tab w:val="left" w:pos="1985"/>
          <w:tab w:val="left" w:pos="8931"/>
        </w:tabs>
        <w:spacing w:after="60" w:line="288" w:lineRule="auto"/>
        <w:rPr>
          <w:rFonts w:ascii="Times New Roman" w:eastAsia="맑은 고딕" w:hAnsi="Times New Roman"/>
          <w:b/>
          <w:noProof/>
          <w:sz w:val="28"/>
          <w:szCs w:val="28"/>
          <w:lang w:val="en-US" w:eastAsia="ko-KR"/>
        </w:rPr>
      </w:pPr>
    </w:p>
    <w:p w14:paraId="49B26E53" w14:textId="54C4C4F3" w:rsidR="0040356E" w:rsidRPr="00350B74" w:rsidRDefault="00615092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noProof/>
          <w:sz w:val="24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Agenda Item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E76CC0" w:rsidRPr="00E76CC0">
        <w:rPr>
          <w:rFonts w:ascii="Times New Roman" w:hAnsi="Times New Roman" w:hint="eastAsia"/>
          <w:noProof/>
          <w:sz w:val="24"/>
          <w:szCs w:val="28"/>
          <w:lang w:val="en-US" w:eastAsia="ko-KR"/>
        </w:rPr>
        <w:t>9</w:t>
      </w:r>
      <w:r w:rsidR="007947D7" w:rsidRPr="00350B74">
        <w:rPr>
          <w:rFonts w:ascii="Times New Roman" w:hAnsi="Times New Roman"/>
          <w:noProof/>
          <w:sz w:val="24"/>
          <w:szCs w:val="28"/>
          <w:lang w:val="en-US" w:eastAsia="ko-KR"/>
        </w:rPr>
        <w:t>.</w:t>
      </w:r>
      <w:r w:rsidR="00E76CC0" w:rsidRPr="00E76CC0">
        <w:rPr>
          <w:rFonts w:ascii="Times New Roman" w:hAnsi="Times New Roman" w:hint="eastAsia"/>
          <w:noProof/>
          <w:sz w:val="24"/>
          <w:szCs w:val="28"/>
          <w:lang w:val="en-US" w:eastAsia="ko-KR"/>
        </w:rPr>
        <w:t>2</w:t>
      </w:r>
      <w:r w:rsidR="00B26BBC" w:rsidRPr="00350B74">
        <w:rPr>
          <w:rFonts w:ascii="Times New Roman" w:hAnsi="Times New Roman"/>
          <w:noProof/>
          <w:sz w:val="24"/>
          <w:szCs w:val="28"/>
          <w:lang w:val="en-US" w:eastAsia="ko-KR"/>
        </w:rPr>
        <w:t>.</w:t>
      </w:r>
      <w:r w:rsidR="00E76CC0" w:rsidRPr="00E76CC0">
        <w:rPr>
          <w:rFonts w:ascii="Times New Roman" w:hAnsi="Times New Roman" w:hint="eastAsia"/>
          <w:noProof/>
          <w:sz w:val="24"/>
          <w:szCs w:val="28"/>
          <w:lang w:val="en-US" w:eastAsia="ko-KR"/>
        </w:rPr>
        <w:t>2</w:t>
      </w:r>
      <w:r w:rsidR="00CC4F0B" w:rsidRPr="00350B74">
        <w:rPr>
          <w:rFonts w:ascii="Times New Roman" w:hAnsi="Times New Roman"/>
          <w:noProof/>
          <w:sz w:val="24"/>
          <w:szCs w:val="28"/>
          <w:lang w:val="en-US" w:eastAsia="ko-KR"/>
        </w:rPr>
        <w:t xml:space="preserve"> (</w:t>
      </w:r>
      <w:r w:rsidR="00C93C81" w:rsidRPr="00C93C81">
        <w:rPr>
          <w:rFonts w:ascii="Times New Roman" w:hAnsi="Times New Roman"/>
          <w:noProof/>
          <w:sz w:val="24"/>
          <w:szCs w:val="28"/>
          <w:lang w:val="en-US" w:eastAsia="ko-KR"/>
        </w:rPr>
        <w:t>Ambient_IoT_Solutions_Ph2</w:t>
      </w:r>
      <w:r w:rsidR="00CC4F0B" w:rsidRPr="00350B74">
        <w:rPr>
          <w:rFonts w:ascii="Times New Roman" w:hAnsi="Times New Roman"/>
          <w:noProof/>
          <w:sz w:val="24"/>
          <w:szCs w:val="28"/>
          <w:lang w:val="en-US" w:eastAsia="ko-KR"/>
        </w:rPr>
        <w:t>)</w:t>
      </w:r>
    </w:p>
    <w:p w14:paraId="5D3F4F33" w14:textId="77777777" w:rsidR="0040356E" w:rsidRDefault="00615092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Source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350B74">
        <w:rPr>
          <w:rFonts w:ascii="Times New Roman" w:hAnsi="Times New Roman"/>
          <w:noProof/>
          <w:sz w:val="24"/>
          <w:szCs w:val="28"/>
          <w:lang w:val="en-US" w:eastAsia="ko-KR"/>
        </w:rPr>
        <w:t>LG Electronics Inc</w:t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>.</w:t>
      </w:r>
    </w:p>
    <w:p w14:paraId="60CE4AB1" w14:textId="1922B28B" w:rsidR="0040356E" w:rsidRPr="009A43DF" w:rsidRDefault="00615092" w:rsidP="00350B74">
      <w:pPr>
        <w:tabs>
          <w:tab w:val="left" w:pos="1985"/>
        </w:tabs>
        <w:spacing w:after="60" w:line="288" w:lineRule="auto"/>
        <w:jc w:val="left"/>
        <w:rPr>
          <w:rFonts w:ascii="Times New Roman" w:hAnsi="Times New Roman"/>
          <w:noProof/>
          <w:sz w:val="24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Title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7F2729" w:rsidRPr="009A43DF">
        <w:rPr>
          <w:rFonts w:ascii="Times New Roman" w:hAnsi="Times New Roman" w:hint="eastAsia"/>
          <w:noProof/>
          <w:sz w:val="24"/>
          <w:szCs w:val="28"/>
          <w:lang w:val="en-US" w:eastAsia="ko-KR"/>
        </w:rPr>
        <w:t>Discussion on Top</w:t>
      </w:r>
      <w:r w:rsidR="00CF1BD6">
        <w:rPr>
          <w:rFonts w:ascii="Times New Roman" w:eastAsia="맑은 고딕" w:hAnsi="Times New Roman" w:hint="eastAsia"/>
          <w:noProof/>
          <w:sz w:val="24"/>
          <w:szCs w:val="28"/>
          <w:lang w:val="en-US" w:eastAsia="ko-KR"/>
        </w:rPr>
        <w:t>o</w:t>
      </w:r>
      <w:r w:rsidR="007F2729" w:rsidRPr="009A43DF">
        <w:rPr>
          <w:rFonts w:ascii="Times New Roman" w:hAnsi="Times New Roman" w:hint="eastAsia"/>
          <w:noProof/>
          <w:sz w:val="24"/>
          <w:szCs w:val="28"/>
          <w:lang w:val="en-US" w:eastAsia="ko-KR"/>
        </w:rPr>
        <w:t xml:space="preserve">logy 2 for AIoT </w:t>
      </w:r>
    </w:p>
    <w:p w14:paraId="6514491B" w14:textId="77777777" w:rsidR="0040356E" w:rsidRPr="00350B74" w:rsidRDefault="00615092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4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Document for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350B74">
        <w:rPr>
          <w:rFonts w:ascii="Times New Roman" w:hAnsi="Times New Roman"/>
          <w:noProof/>
          <w:sz w:val="24"/>
          <w:szCs w:val="28"/>
          <w:lang w:val="en-US" w:eastAsia="ko-KR"/>
        </w:rPr>
        <w:t>Discussion and Decision</w:t>
      </w:r>
    </w:p>
    <w:p w14:paraId="564584B9" w14:textId="77777777" w:rsidR="0040356E" w:rsidRDefault="00615092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  <w:bookmarkStart w:id="0" w:name="_Ref178064866"/>
    </w:p>
    <w:p w14:paraId="79B728DD" w14:textId="22262A11" w:rsidR="00000EA7" w:rsidRPr="008E42B0" w:rsidRDefault="00A13CDD" w:rsidP="00A6209A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In this contribution, </w:t>
      </w:r>
      <w:r w:rsidR="0077598A">
        <w:rPr>
          <w:rFonts w:ascii="Times New Roman" w:eastAsia="맑은 고딕" w:hAnsi="Times New Roman" w:hint="eastAsia"/>
          <w:sz w:val="22"/>
          <w:lang w:eastAsia="ko-KR"/>
        </w:rPr>
        <w:t xml:space="preserve">we </w:t>
      </w:r>
      <w:r w:rsidR="00687022">
        <w:rPr>
          <w:rFonts w:ascii="Times New Roman" w:eastAsia="맑은 고딕" w:hAnsi="Times New Roman"/>
          <w:sz w:val="22"/>
          <w:lang w:eastAsia="ko-KR"/>
        </w:rPr>
        <w:t>show</w:t>
      </w:r>
      <w:r w:rsidR="0077598A">
        <w:rPr>
          <w:rFonts w:ascii="Times New Roman" w:eastAsia="맑은 고딕" w:hAnsi="Times New Roman" w:hint="eastAsia"/>
          <w:sz w:val="22"/>
          <w:lang w:eastAsia="ko-KR"/>
        </w:rPr>
        <w:t xml:space="preserve"> our view on the topology 2 in </w:t>
      </w:r>
      <w:proofErr w:type="spellStart"/>
      <w:r w:rsidR="0077598A">
        <w:rPr>
          <w:rFonts w:ascii="Times New Roman" w:eastAsia="맑은 고딕" w:hAnsi="Times New Roman" w:hint="eastAsia"/>
          <w:sz w:val="22"/>
          <w:lang w:eastAsia="ko-KR"/>
        </w:rPr>
        <w:t>AIoT</w:t>
      </w:r>
      <w:proofErr w:type="spellEnd"/>
    </w:p>
    <w:p w14:paraId="4939E928" w14:textId="77777777" w:rsidR="00A13CDD" w:rsidRPr="005A10A1" w:rsidRDefault="00A13CDD" w:rsidP="00A6209A">
      <w:pPr>
        <w:rPr>
          <w:rFonts w:ascii="Times New Roman" w:eastAsia="맑은 고딕" w:hAnsi="Times New Roman"/>
          <w:sz w:val="22"/>
          <w:lang w:eastAsia="ko-KR"/>
        </w:rPr>
      </w:pPr>
    </w:p>
    <w:p w14:paraId="26C4EEB3" w14:textId="77777777" w:rsidR="0040356E" w:rsidRDefault="00615092" w:rsidP="00C62D39">
      <w:pPr>
        <w:pStyle w:val="1"/>
        <w:pBdr>
          <w:top w:val="single" w:sz="12" w:space="2" w:color="auto"/>
        </w:pBdr>
        <w:tabs>
          <w:tab w:val="clear" w:pos="2559"/>
          <w:tab w:val="num" w:pos="284"/>
        </w:tabs>
        <w:ind w:hanging="2559"/>
        <w:rPr>
          <w:rFonts w:ascii="Times New Roman" w:eastAsia="맑은 고딕" w:hAnsi="Times New Roman" w:cs="Times New Roman"/>
          <w:lang w:eastAsia="ko-KR"/>
        </w:rPr>
      </w:pPr>
      <w:r>
        <w:rPr>
          <w:rFonts w:ascii="Times New Roman" w:hAnsi="Times New Roman" w:cs="Times New Roman"/>
        </w:rPr>
        <w:t>Discussion</w:t>
      </w:r>
      <w:bookmarkStart w:id="1" w:name="_Toc462951621"/>
      <w:bookmarkStart w:id="2" w:name="_Toc462951630"/>
      <w:bookmarkStart w:id="3" w:name="_Toc465023135"/>
      <w:bookmarkStart w:id="4" w:name="_Toc465023136"/>
      <w:bookmarkStart w:id="5" w:name="_Toc465346829"/>
      <w:bookmarkEnd w:id="0"/>
      <w:bookmarkEnd w:id="1"/>
      <w:bookmarkEnd w:id="2"/>
      <w:bookmarkEnd w:id="3"/>
      <w:bookmarkEnd w:id="4"/>
      <w:bookmarkEnd w:id="5"/>
    </w:p>
    <w:p w14:paraId="38D7ECE4" w14:textId="5F426DA5" w:rsidR="00C842C0" w:rsidRDefault="009041C8" w:rsidP="009041C8">
      <w:pPr>
        <w:rPr>
          <w:rFonts w:ascii="Times New Roman" w:eastAsia="맑은 고딕" w:hAnsi="Times New Roman"/>
          <w:sz w:val="22"/>
          <w:szCs w:val="22"/>
          <w:lang w:eastAsia="ko-KR"/>
        </w:rPr>
      </w:pPr>
      <w:r w:rsidRPr="009041C8">
        <w:rPr>
          <w:rFonts w:ascii="Times New Roman" w:eastAsia="맑은 고딕" w:hAnsi="Times New Roman"/>
          <w:sz w:val="22"/>
          <w:szCs w:val="22"/>
          <w:lang w:eastAsia="ko-KR"/>
        </w:rPr>
        <w:t>As stated in WID, the RRC-based architecture is used for topology 2</w:t>
      </w:r>
      <w:r w:rsidR="00C842C0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, and the following figure shows an architecture for the </w:t>
      </w:r>
      <w:r w:rsidR="00C842C0" w:rsidRPr="009041C8">
        <w:rPr>
          <w:rFonts w:ascii="Times New Roman" w:eastAsia="맑은 고딕" w:hAnsi="Times New Roman"/>
          <w:sz w:val="22"/>
          <w:szCs w:val="22"/>
          <w:lang w:eastAsia="ko-KR"/>
        </w:rPr>
        <w:t>topology 2</w:t>
      </w:r>
      <w:r w:rsidR="00C842C0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in the TR23.700-13.</w:t>
      </w:r>
    </w:p>
    <w:p w14:paraId="2ABA59C2" w14:textId="77777777" w:rsidR="00C842C0" w:rsidRDefault="00C842C0" w:rsidP="00C842C0">
      <w:pPr>
        <w:pStyle w:val="TH"/>
      </w:pPr>
      <w:r>
        <w:object w:dxaOrig="18990" w:dyaOrig="4920" w14:anchorId="594798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124.6pt" o:ole="">
            <v:imagedata r:id="rId14" o:title=""/>
          </v:shape>
          <o:OLEObject Type="Embed" ProgID="Visio.Drawing.15" ShapeID="_x0000_i1025" DrawAspect="Content" ObjectID="_1820907719" r:id="rId15"/>
        </w:object>
      </w:r>
    </w:p>
    <w:p w14:paraId="1D592BBD" w14:textId="52502436" w:rsidR="00A41346" w:rsidRDefault="00A41346" w:rsidP="009041C8">
      <w:pPr>
        <w:rPr>
          <w:rFonts w:ascii="Times New Roman" w:eastAsia="맑은 고딕" w:hAnsi="Times New Roman"/>
          <w:sz w:val="22"/>
          <w:szCs w:val="22"/>
          <w:lang w:eastAsia="ko-KR"/>
        </w:rPr>
      </w:pPr>
      <w:r w:rsidRPr="00A41346">
        <w:rPr>
          <w:rFonts w:ascii="Times New Roman" w:eastAsia="맑은 고딕" w:hAnsi="Times New Roman"/>
          <w:sz w:val="22"/>
          <w:szCs w:val="22"/>
          <w:lang w:eastAsia="ko-KR"/>
        </w:rPr>
        <w:t>As shown above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figure</w:t>
      </w:r>
      <w:r w:rsidRPr="00A41346">
        <w:rPr>
          <w:rFonts w:ascii="Times New Roman" w:eastAsia="맑은 고딕" w:hAnsi="Times New Roman"/>
          <w:sz w:val="22"/>
          <w:szCs w:val="22"/>
          <w:lang w:eastAsia="ko-KR"/>
        </w:rPr>
        <w:t xml:space="preserve">, the </w:t>
      </w:r>
      <w:proofErr w:type="spellStart"/>
      <w:r w:rsidRPr="00A41346">
        <w:rPr>
          <w:rFonts w:ascii="Times New Roman" w:eastAsia="맑은 고딕" w:hAnsi="Times New Roman"/>
          <w:sz w:val="22"/>
          <w:szCs w:val="22"/>
          <w:lang w:eastAsia="ko-KR"/>
        </w:rPr>
        <w:t>gNB</w:t>
      </w:r>
      <w:proofErr w:type="spellEnd"/>
      <w:r w:rsidRPr="00A41346">
        <w:rPr>
          <w:rFonts w:ascii="Times New Roman" w:eastAsia="맑은 고딕" w:hAnsi="Times New Roman"/>
          <w:sz w:val="22"/>
          <w:szCs w:val="22"/>
          <w:lang w:eastAsia="ko-KR"/>
        </w:rPr>
        <w:t xml:space="preserve"> is responsible for the </w:t>
      </w:r>
      <w:proofErr w:type="spellStart"/>
      <w:r w:rsidRPr="00A41346">
        <w:rPr>
          <w:rFonts w:ascii="Times New Roman" w:eastAsia="맑은 고딕" w:hAnsi="Times New Roman"/>
          <w:sz w:val="22"/>
          <w:szCs w:val="22"/>
          <w:lang w:eastAsia="ko-KR"/>
        </w:rPr>
        <w:t>AI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o</w:t>
      </w:r>
      <w:r w:rsidRPr="00A41346">
        <w:rPr>
          <w:rFonts w:ascii="Times New Roman" w:eastAsia="맑은 고딕" w:hAnsi="Times New Roman"/>
          <w:sz w:val="22"/>
          <w:szCs w:val="22"/>
          <w:lang w:eastAsia="ko-KR"/>
        </w:rPr>
        <w:t>T</w:t>
      </w:r>
      <w:proofErr w:type="spellEnd"/>
      <w:r w:rsidRPr="00A41346">
        <w:rPr>
          <w:rFonts w:ascii="Times New Roman" w:eastAsia="맑은 고딕" w:hAnsi="Times New Roman"/>
          <w:sz w:val="22"/>
          <w:szCs w:val="22"/>
          <w:lang w:eastAsia="ko-KR"/>
        </w:rPr>
        <w:t xml:space="preserve"> reader (i.e., intermediate UE) controllably. This means that when the </w:t>
      </w:r>
      <w:proofErr w:type="spellStart"/>
      <w:r w:rsidRPr="00A41346">
        <w:rPr>
          <w:rFonts w:ascii="Times New Roman" w:eastAsia="맑은 고딕" w:hAnsi="Times New Roman"/>
          <w:sz w:val="22"/>
          <w:szCs w:val="22"/>
          <w:lang w:eastAsia="ko-KR"/>
        </w:rPr>
        <w:t>AIoT</w:t>
      </w:r>
      <w:proofErr w:type="spellEnd"/>
      <w:r w:rsidRPr="00A41346">
        <w:rPr>
          <w:rFonts w:ascii="Times New Roman" w:eastAsia="맑은 고딕" w:hAnsi="Times New Roman"/>
          <w:sz w:val="22"/>
          <w:szCs w:val="22"/>
          <w:lang w:eastAsia="ko-KR"/>
        </w:rPr>
        <w:t xml:space="preserve"> procedure is initiated, the </w:t>
      </w:r>
      <w:proofErr w:type="spellStart"/>
      <w:r w:rsidRPr="00A41346">
        <w:rPr>
          <w:rFonts w:ascii="Times New Roman" w:eastAsia="맑은 고딕" w:hAnsi="Times New Roman"/>
          <w:sz w:val="22"/>
          <w:szCs w:val="22"/>
          <w:lang w:eastAsia="ko-KR"/>
        </w:rPr>
        <w:t>gNB</w:t>
      </w:r>
      <w:proofErr w:type="spellEnd"/>
      <w:r w:rsidRPr="00A41346">
        <w:rPr>
          <w:rFonts w:ascii="Times New Roman" w:eastAsia="맑은 고딕" w:hAnsi="Times New Roman"/>
          <w:sz w:val="22"/>
          <w:szCs w:val="22"/>
          <w:lang w:eastAsia="ko-KR"/>
        </w:rPr>
        <w:t xml:space="preserve"> can be aware of the number of targeted devices for the inventory procedure and the type of procedure. In this sense, the </w:t>
      </w:r>
      <w:proofErr w:type="spellStart"/>
      <w:r w:rsidRPr="00A41346">
        <w:rPr>
          <w:rFonts w:ascii="Times New Roman" w:eastAsia="맑은 고딕" w:hAnsi="Times New Roman"/>
          <w:sz w:val="22"/>
          <w:szCs w:val="22"/>
          <w:lang w:eastAsia="ko-KR"/>
        </w:rPr>
        <w:t>AIoT</w:t>
      </w:r>
      <w:proofErr w:type="spellEnd"/>
      <w:r w:rsidRPr="00A41346">
        <w:rPr>
          <w:rFonts w:ascii="Times New Roman" w:eastAsia="맑은 고딕" w:hAnsi="Times New Roman"/>
          <w:sz w:val="22"/>
          <w:szCs w:val="22"/>
          <w:lang w:eastAsia="ko-KR"/>
        </w:rPr>
        <w:t xml:space="preserve"> radio resource</w:t>
      </w:r>
      <w:r w:rsidR="001B702D">
        <w:rPr>
          <w:rFonts w:ascii="Times New Roman" w:eastAsia="맑은 고딕" w:hAnsi="Times New Roman" w:hint="eastAsia"/>
          <w:sz w:val="22"/>
          <w:szCs w:val="22"/>
          <w:lang w:eastAsia="ko-KR"/>
        </w:rPr>
        <w:t>s</w:t>
      </w:r>
      <w:r w:rsidRPr="00A41346">
        <w:rPr>
          <w:rFonts w:ascii="Times New Roman" w:eastAsia="맑은 고딕" w:hAnsi="Times New Roman"/>
          <w:sz w:val="22"/>
          <w:szCs w:val="22"/>
          <w:lang w:eastAsia="ko-KR"/>
        </w:rPr>
        <w:t xml:space="preserve"> should be controlled by the </w:t>
      </w:r>
      <w:proofErr w:type="spellStart"/>
      <w:r w:rsidRPr="00A41346">
        <w:rPr>
          <w:rFonts w:ascii="Times New Roman" w:eastAsia="맑은 고딕" w:hAnsi="Times New Roman"/>
          <w:sz w:val="22"/>
          <w:szCs w:val="22"/>
          <w:lang w:eastAsia="ko-KR"/>
        </w:rPr>
        <w:t>gNB</w:t>
      </w:r>
      <w:proofErr w:type="spellEnd"/>
      <w:r w:rsidRPr="00A41346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 w:rsidR="00982FAD">
        <w:rPr>
          <w:rFonts w:ascii="Times New Roman" w:eastAsia="맑은 고딕" w:hAnsi="Times New Roman" w:hint="eastAsia"/>
          <w:sz w:val="22"/>
          <w:szCs w:val="22"/>
          <w:lang w:eastAsia="ko-KR"/>
        </w:rPr>
        <w:t>In summary</w:t>
      </w:r>
      <w:r w:rsidRPr="00A41346">
        <w:rPr>
          <w:rFonts w:ascii="Times New Roman" w:eastAsia="맑은 고딕" w:hAnsi="Times New Roman"/>
          <w:sz w:val="22"/>
          <w:szCs w:val="22"/>
          <w:lang w:eastAsia="ko-KR"/>
        </w:rPr>
        <w:t xml:space="preserve">, the </w:t>
      </w:r>
      <w:proofErr w:type="spellStart"/>
      <w:r w:rsidRPr="00A41346">
        <w:rPr>
          <w:rFonts w:ascii="Times New Roman" w:eastAsia="맑은 고딕" w:hAnsi="Times New Roman"/>
          <w:sz w:val="22"/>
          <w:szCs w:val="22"/>
          <w:lang w:eastAsia="ko-KR"/>
        </w:rPr>
        <w:t>gNB</w:t>
      </w:r>
      <w:proofErr w:type="spellEnd"/>
      <w:r w:rsidRPr="00A41346">
        <w:rPr>
          <w:rFonts w:ascii="Times New Roman" w:eastAsia="맑은 고딕" w:hAnsi="Times New Roman"/>
          <w:sz w:val="22"/>
          <w:szCs w:val="22"/>
          <w:lang w:eastAsia="ko-KR"/>
        </w:rPr>
        <w:t xml:space="preserve"> should provide the </w:t>
      </w:r>
      <w:proofErr w:type="spellStart"/>
      <w:r w:rsidRPr="00A41346">
        <w:rPr>
          <w:rFonts w:ascii="Times New Roman" w:eastAsia="맑은 고딕" w:hAnsi="Times New Roman"/>
          <w:sz w:val="22"/>
          <w:szCs w:val="22"/>
          <w:lang w:eastAsia="ko-KR"/>
        </w:rPr>
        <w:t>AIoT</w:t>
      </w:r>
      <w:proofErr w:type="spellEnd"/>
      <w:r w:rsidRPr="00A41346">
        <w:rPr>
          <w:rFonts w:ascii="Times New Roman" w:eastAsia="맑은 고딕" w:hAnsi="Times New Roman"/>
          <w:sz w:val="22"/>
          <w:szCs w:val="22"/>
          <w:lang w:eastAsia="ko-KR"/>
        </w:rPr>
        <w:t xml:space="preserve"> radio resources based on the knowledge of the details of the procedure to the UE reader using RRC signalling.</w:t>
      </w:r>
    </w:p>
    <w:p w14:paraId="0021CF07" w14:textId="7D03FEF6" w:rsidR="009041C8" w:rsidRDefault="009041C8" w:rsidP="009041C8">
      <w:pPr>
        <w:rPr>
          <w:rFonts w:ascii="Times New Roman" w:eastAsia="맑은 고딕" w:hAnsi="Times New Roman"/>
          <w:b/>
          <w:bCs/>
          <w:sz w:val="22"/>
          <w:szCs w:val="22"/>
          <w:lang w:eastAsia="ko-KR"/>
        </w:rPr>
      </w:pPr>
      <w:r w:rsidRPr="009041C8">
        <w:rPr>
          <w:rFonts w:ascii="Times New Roman" w:eastAsia="맑은 고딕" w:hAnsi="Times New Roman"/>
          <w:b/>
          <w:bCs/>
          <w:sz w:val="22"/>
          <w:szCs w:val="22"/>
          <w:lang w:eastAsia="ko-KR"/>
        </w:rPr>
        <w:t>Proposal 1:</w:t>
      </w:r>
      <w:r w:rsidRPr="009041C8">
        <w:rPr>
          <w:rFonts w:ascii="Times New Roman" w:eastAsia="맑은 고딕" w:hAnsi="Times New Roman"/>
          <w:b/>
          <w:bCs/>
          <w:sz w:val="22"/>
          <w:szCs w:val="22"/>
          <w:lang w:eastAsia="ko-KR"/>
        </w:rPr>
        <w:tab/>
      </w:r>
      <w:r>
        <w:rPr>
          <w:rFonts w:ascii="Times New Roman" w:eastAsia="맑은 고딕" w:hAnsi="Times New Roman" w:hint="eastAsia"/>
          <w:b/>
          <w:bCs/>
          <w:sz w:val="22"/>
          <w:szCs w:val="22"/>
          <w:lang w:eastAsia="ko-KR"/>
        </w:rPr>
        <w:t>T</w:t>
      </w:r>
      <w:r w:rsidRPr="009041C8">
        <w:rPr>
          <w:rFonts w:ascii="Times New Roman" w:eastAsia="맑은 고딕" w:hAnsi="Times New Roman"/>
          <w:b/>
          <w:bCs/>
          <w:sz w:val="22"/>
          <w:szCs w:val="22"/>
          <w:lang w:eastAsia="ko-KR"/>
        </w:rPr>
        <w:t xml:space="preserve">he </w:t>
      </w:r>
      <w:proofErr w:type="spellStart"/>
      <w:r w:rsidRPr="009041C8">
        <w:rPr>
          <w:rFonts w:ascii="Times New Roman" w:eastAsia="맑은 고딕" w:hAnsi="Times New Roman"/>
          <w:b/>
          <w:bCs/>
          <w:sz w:val="22"/>
          <w:szCs w:val="22"/>
          <w:lang w:eastAsia="ko-KR"/>
        </w:rPr>
        <w:t>gNB</w:t>
      </w:r>
      <w:proofErr w:type="spellEnd"/>
      <w:r w:rsidRPr="009041C8">
        <w:rPr>
          <w:rFonts w:ascii="Times New Roman" w:eastAsia="맑은 고딕" w:hAnsi="Times New Roman"/>
          <w:b/>
          <w:bCs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 w:hint="eastAsia"/>
          <w:b/>
          <w:bCs/>
          <w:sz w:val="22"/>
          <w:szCs w:val="22"/>
          <w:lang w:eastAsia="ko-KR"/>
        </w:rPr>
        <w:t xml:space="preserve">allocates the </w:t>
      </w:r>
      <w:proofErr w:type="spellStart"/>
      <w:r>
        <w:rPr>
          <w:rFonts w:ascii="Times New Roman" w:eastAsia="맑은 고딕" w:hAnsi="Times New Roman" w:hint="eastAsia"/>
          <w:b/>
          <w:bCs/>
          <w:sz w:val="22"/>
          <w:szCs w:val="22"/>
          <w:lang w:eastAsia="ko-KR"/>
        </w:rPr>
        <w:t>AIoT</w:t>
      </w:r>
      <w:proofErr w:type="spellEnd"/>
      <w:r>
        <w:rPr>
          <w:rFonts w:ascii="Times New Roman" w:eastAsia="맑은 고딕" w:hAnsi="Times New Roman" w:hint="eastAsia"/>
          <w:b/>
          <w:bCs/>
          <w:sz w:val="22"/>
          <w:szCs w:val="22"/>
          <w:lang w:eastAsia="ko-KR"/>
        </w:rPr>
        <w:t xml:space="preserve"> radio resource to the UE reader using RRC signalling.</w:t>
      </w:r>
    </w:p>
    <w:p w14:paraId="76566985" w14:textId="77777777" w:rsidR="00C842C0" w:rsidRDefault="00C842C0" w:rsidP="00AC6EE8">
      <w:pPr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14:paraId="5A74BFC0" w14:textId="5EB7F489" w:rsidR="00C842C0" w:rsidRDefault="00C842C0" w:rsidP="00AC6EE8">
      <w:pPr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Then, RAN2 need to discuss how to allocate the A-IOT radio resource</w:t>
      </w:r>
      <w:r w:rsidR="001B702D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s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by the </w:t>
      </w:r>
      <w:proofErr w:type="spellStart"/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gNB</w:t>
      </w:r>
      <w:proofErr w:type="spellEnd"/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.</w:t>
      </w:r>
    </w:p>
    <w:p w14:paraId="580995AD" w14:textId="1173E836" w:rsidR="00E2259D" w:rsidRDefault="00E2259D" w:rsidP="00AC6EE8">
      <w:pPr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During the SI phase, how to allocate the </w:t>
      </w:r>
      <w:proofErr w:type="spellStart"/>
      <w:r w:rsidRPr="00E2259D">
        <w:rPr>
          <w:rFonts w:ascii="Times New Roman" w:eastAsia="맑은 고딕" w:hAnsi="Times New Roman"/>
          <w:sz w:val="22"/>
          <w:szCs w:val="22"/>
          <w:lang w:val="en-US" w:eastAsia="ko-KR"/>
        </w:rPr>
        <w:t>AIoT</w:t>
      </w:r>
      <w:proofErr w:type="spellEnd"/>
      <w:r w:rsidRPr="00E2259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radio resource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s between the UE reade</w:t>
      </w:r>
      <w:r w:rsidR="00544D09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r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and the </w:t>
      </w:r>
      <w:proofErr w:type="spellStart"/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AIoT</w:t>
      </w:r>
      <w:proofErr w:type="spellEnd"/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devices was discussed, and the following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candidate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  <w:r w:rsidR="009041C8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two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options were</w:t>
      </w:r>
      <w:r w:rsidRPr="00E2259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proposed.</w:t>
      </w:r>
    </w:p>
    <w:p w14:paraId="390937A9" w14:textId="18182C82" w:rsidR="009D29E2" w:rsidRPr="00A36100" w:rsidRDefault="009D29E2" w:rsidP="009D29E2">
      <w:pPr>
        <w:pStyle w:val="af8"/>
        <w:numPr>
          <w:ilvl w:val="0"/>
          <w:numId w:val="36"/>
        </w:numPr>
        <w:ind w:leftChars="0"/>
        <w:rPr>
          <w:rFonts w:ascii="Times New Roman" w:eastAsia="맑은 고딕" w:hAnsi="Times New Roman"/>
          <w:sz w:val="22"/>
          <w:szCs w:val="22"/>
          <w:lang w:eastAsia="ko-KR"/>
        </w:rPr>
      </w:pPr>
      <w:r w:rsidRPr="00A36100">
        <w:rPr>
          <w:rFonts w:ascii="Times New Roman" w:hAnsi="Times New Roman"/>
          <w:sz w:val="22"/>
          <w:szCs w:val="22"/>
          <w:lang w:eastAsia="x-none"/>
        </w:rPr>
        <w:t>Option</w:t>
      </w:r>
      <w:r w:rsidRPr="00A36100">
        <w:rPr>
          <w:rFonts w:ascii="Times New Roman" w:eastAsia="DengXian" w:hAnsi="Times New Roman"/>
          <w:sz w:val="22"/>
          <w:szCs w:val="22"/>
          <w:lang w:eastAsia="x-none"/>
        </w:rPr>
        <w:t xml:space="preserve"> 1:</w:t>
      </w:r>
      <w:r w:rsidR="00A36100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="00AB5D26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The </w:t>
      </w:r>
      <w:r w:rsidRPr="00A36100">
        <w:rPr>
          <w:rFonts w:ascii="Times New Roman" w:hAnsi="Times New Roman"/>
          <w:sz w:val="22"/>
          <w:szCs w:val="22"/>
          <w:lang w:eastAsia="x-none"/>
        </w:rPr>
        <w:t xml:space="preserve">UE reader receives the </w:t>
      </w:r>
      <w:proofErr w:type="spellStart"/>
      <w:r w:rsidR="00AB5D26">
        <w:rPr>
          <w:rFonts w:ascii="Times New Roman" w:eastAsia="맑은 고딕" w:hAnsi="Times New Roman" w:hint="eastAsia"/>
          <w:sz w:val="22"/>
          <w:szCs w:val="22"/>
          <w:lang w:eastAsia="ko-KR"/>
        </w:rPr>
        <w:t>AIoT</w:t>
      </w:r>
      <w:proofErr w:type="spellEnd"/>
      <w:r w:rsidR="00AB5D26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radio </w:t>
      </w:r>
      <w:r w:rsidRPr="00A36100">
        <w:rPr>
          <w:rFonts w:ascii="Times New Roman" w:hAnsi="Times New Roman"/>
          <w:sz w:val="22"/>
          <w:szCs w:val="22"/>
          <w:lang w:eastAsia="x-none"/>
        </w:rPr>
        <w:t xml:space="preserve">resources configuration in RRC signalling. The </w:t>
      </w:r>
      <w:proofErr w:type="spellStart"/>
      <w:r w:rsidR="00AB5D26">
        <w:rPr>
          <w:rFonts w:ascii="Times New Roman" w:eastAsia="맑은 고딕" w:hAnsi="Times New Roman" w:hint="eastAsia"/>
          <w:sz w:val="22"/>
          <w:szCs w:val="22"/>
          <w:lang w:eastAsia="ko-KR"/>
        </w:rPr>
        <w:t>AIoT</w:t>
      </w:r>
      <w:proofErr w:type="spellEnd"/>
      <w:r w:rsidR="00AB5D26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Pr="00A36100">
        <w:rPr>
          <w:rFonts w:ascii="Times New Roman" w:hAnsi="Times New Roman"/>
          <w:sz w:val="22"/>
          <w:szCs w:val="22"/>
          <w:lang w:eastAsia="x-none"/>
        </w:rPr>
        <w:t xml:space="preserve">radio resources remain valid until the network releases them explicitly. </w:t>
      </w:r>
    </w:p>
    <w:p w14:paraId="70F027AD" w14:textId="7D7511B8" w:rsidR="009D29E2" w:rsidRPr="00A36100" w:rsidRDefault="009D29E2" w:rsidP="009D29E2">
      <w:pPr>
        <w:pStyle w:val="af8"/>
        <w:numPr>
          <w:ilvl w:val="0"/>
          <w:numId w:val="36"/>
        </w:numPr>
        <w:ind w:leftChars="0"/>
        <w:rPr>
          <w:rFonts w:ascii="Times New Roman" w:hAnsi="Times New Roman"/>
          <w:sz w:val="22"/>
          <w:szCs w:val="22"/>
          <w:lang w:eastAsia="x-none"/>
        </w:rPr>
      </w:pPr>
      <w:r w:rsidRPr="00A36100">
        <w:rPr>
          <w:rFonts w:ascii="Times New Roman" w:hAnsi="Times New Roman"/>
          <w:sz w:val="22"/>
          <w:szCs w:val="22"/>
          <w:lang w:eastAsia="x-none"/>
        </w:rPr>
        <w:t xml:space="preserve">Option 2: </w:t>
      </w:r>
      <w:r w:rsidR="00AB5D26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The </w:t>
      </w:r>
      <w:r w:rsidRPr="00A36100">
        <w:rPr>
          <w:rFonts w:ascii="Times New Roman" w:hAnsi="Times New Roman"/>
          <w:sz w:val="22"/>
          <w:szCs w:val="22"/>
          <w:lang w:eastAsia="x-none"/>
        </w:rPr>
        <w:t xml:space="preserve">UE reader receives the </w:t>
      </w:r>
      <w:proofErr w:type="spellStart"/>
      <w:r w:rsidR="00AB5D26">
        <w:rPr>
          <w:rFonts w:ascii="Times New Roman" w:eastAsia="맑은 고딕" w:hAnsi="Times New Roman" w:hint="eastAsia"/>
          <w:sz w:val="22"/>
          <w:szCs w:val="22"/>
          <w:lang w:eastAsia="ko-KR"/>
        </w:rPr>
        <w:t>AIoT</w:t>
      </w:r>
      <w:proofErr w:type="spellEnd"/>
      <w:r w:rsidR="00AB5D26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radio </w:t>
      </w:r>
      <w:r w:rsidRPr="00A36100">
        <w:rPr>
          <w:rFonts w:ascii="Times New Roman" w:hAnsi="Times New Roman"/>
          <w:sz w:val="22"/>
          <w:szCs w:val="22"/>
          <w:lang w:eastAsia="x-none"/>
        </w:rPr>
        <w:t xml:space="preserve">resources configuration in RRC signalling, which configures a time period in which the corresponding resource can be used. The UE reader considers that the </w:t>
      </w:r>
      <w:proofErr w:type="spellStart"/>
      <w:r w:rsidR="00AB5D26">
        <w:rPr>
          <w:rFonts w:ascii="Times New Roman" w:eastAsia="맑은 고딕" w:hAnsi="Times New Roman" w:hint="eastAsia"/>
          <w:sz w:val="22"/>
          <w:szCs w:val="22"/>
          <w:lang w:eastAsia="ko-KR"/>
        </w:rPr>
        <w:t>AIoT</w:t>
      </w:r>
      <w:proofErr w:type="spellEnd"/>
      <w:r w:rsidR="00AB5D26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radio </w:t>
      </w:r>
      <w:r w:rsidRPr="00A36100">
        <w:rPr>
          <w:rFonts w:ascii="Times New Roman" w:hAnsi="Times New Roman"/>
          <w:sz w:val="22"/>
          <w:szCs w:val="22"/>
          <w:lang w:eastAsia="x-none"/>
        </w:rPr>
        <w:t>resources remain valid for that time period, unless the resource configuration is explicitly released by the network.</w:t>
      </w:r>
    </w:p>
    <w:p w14:paraId="194A440A" w14:textId="6B7D1662" w:rsidR="00E2259D" w:rsidRPr="00BA1A0E" w:rsidRDefault="00E2259D" w:rsidP="00E2259D">
      <w:pPr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742B46F2" w14:textId="522D1FC2" w:rsidR="00BA1A0E" w:rsidRDefault="00BA1A0E" w:rsidP="00BA1A0E">
      <w:pPr>
        <w:rPr>
          <w:rFonts w:ascii="Times New Roman" w:eastAsia="맑은 고딕" w:hAnsi="Times New Roman"/>
          <w:sz w:val="22"/>
          <w:szCs w:val="22"/>
          <w:lang w:eastAsia="ko-KR"/>
        </w:rPr>
      </w:pPr>
      <w:r w:rsidRPr="0010456A">
        <w:rPr>
          <w:rFonts w:ascii="Times New Roman" w:eastAsia="맑은 고딕" w:hAnsi="Times New Roman"/>
          <w:sz w:val="22"/>
          <w:szCs w:val="22"/>
          <w:lang w:eastAsia="ko-KR"/>
        </w:rPr>
        <w:lastRenderedPageBreak/>
        <w:t xml:space="preserve">In our view, each option can be used for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a</w:t>
      </w:r>
      <w:r w:rsidRPr="0010456A">
        <w:rPr>
          <w:rFonts w:ascii="Times New Roman" w:eastAsia="맑은 고딕" w:hAnsi="Times New Roman"/>
          <w:sz w:val="22"/>
          <w:szCs w:val="22"/>
          <w:lang w:eastAsia="ko-KR"/>
        </w:rPr>
        <w:t xml:space="preserve"> different case. Option 1 can be used for the case where the </w:t>
      </w:r>
      <w:proofErr w:type="spellStart"/>
      <w:r w:rsidRPr="0010456A">
        <w:rPr>
          <w:rFonts w:ascii="Times New Roman" w:eastAsia="맑은 고딕" w:hAnsi="Times New Roman"/>
          <w:sz w:val="22"/>
          <w:szCs w:val="22"/>
          <w:lang w:eastAsia="ko-KR"/>
        </w:rPr>
        <w:t>gNB</w:t>
      </w:r>
      <w:proofErr w:type="spellEnd"/>
      <w:r w:rsidRPr="0010456A">
        <w:rPr>
          <w:rFonts w:ascii="Times New Roman" w:eastAsia="맑은 고딕" w:hAnsi="Times New Roman"/>
          <w:sz w:val="22"/>
          <w:szCs w:val="22"/>
          <w:lang w:eastAsia="ko-KR"/>
        </w:rPr>
        <w:t xml:space="preserve"> is not aware of the number of targeted devices for the inventory procedure, i.e., the inventory procedure is </w:t>
      </w:r>
      <w:r w:rsidR="00691E01">
        <w:rPr>
          <w:rFonts w:ascii="Times New Roman" w:eastAsia="맑은 고딕" w:hAnsi="Times New Roman"/>
          <w:sz w:val="22"/>
          <w:szCs w:val="22"/>
          <w:lang w:eastAsia="ko-KR"/>
        </w:rPr>
        <w:t>targeted</w:t>
      </w:r>
      <w:r w:rsidR="00691E01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to </w:t>
      </w:r>
      <w:r w:rsidRPr="0010456A">
        <w:rPr>
          <w:rFonts w:ascii="Times New Roman" w:eastAsia="맑은 고딕" w:hAnsi="Times New Roman"/>
          <w:sz w:val="22"/>
          <w:szCs w:val="22"/>
          <w:lang w:eastAsia="ko-KR"/>
        </w:rPr>
        <w:t xml:space="preserve">the unknown devices or all devices, and Option 2 can be used for the case where the </w:t>
      </w:r>
      <w:proofErr w:type="spellStart"/>
      <w:r w:rsidRPr="0010456A">
        <w:rPr>
          <w:rFonts w:ascii="Times New Roman" w:eastAsia="맑은 고딕" w:hAnsi="Times New Roman"/>
          <w:sz w:val="22"/>
          <w:szCs w:val="22"/>
          <w:lang w:eastAsia="ko-KR"/>
        </w:rPr>
        <w:t>gNB</w:t>
      </w:r>
      <w:proofErr w:type="spellEnd"/>
      <w:r w:rsidRPr="0010456A">
        <w:rPr>
          <w:rFonts w:ascii="Times New Roman" w:eastAsia="맑은 고딕" w:hAnsi="Times New Roman"/>
          <w:sz w:val="22"/>
          <w:szCs w:val="22"/>
          <w:lang w:eastAsia="ko-KR"/>
        </w:rPr>
        <w:t xml:space="preserve"> is aware of the number of targeted devices for the inventory procedure.</w:t>
      </w:r>
      <w:r w:rsidR="00392B86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Thus, we suggest to introduce both options for </w:t>
      </w:r>
      <w:proofErr w:type="spellStart"/>
      <w:r w:rsidR="00392B86">
        <w:rPr>
          <w:rFonts w:ascii="Times New Roman" w:eastAsia="맑은 고딕" w:hAnsi="Times New Roman" w:hint="eastAsia"/>
          <w:sz w:val="22"/>
          <w:szCs w:val="22"/>
          <w:lang w:eastAsia="ko-KR"/>
        </w:rPr>
        <w:t>AIoT</w:t>
      </w:r>
      <w:proofErr w:type="spellEnd"/>
      <w:r w:rsidR="00392B86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resource</w:t>
      </w:r>
      <w:r w:rsidR="001B702D">
        <w:rPr>
          <w:rFonts w:ascii="Times New Roman" w:eastAsia="맑은 고딕" w:hAnsi="Times New Roman" w:hint="eastAsia"/>
          <w:sz w:val="22"/>
          <w:szCs w:val="22"/>
          <w:lang w:eastAsia="ko-KR"/>
        </w:rPr>
        <w:t>s</w:t>
      </w:r>
      <w:r w:rsidR="00392B86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allocation.</w:t>
      </w:r>
    </w:p>
    <w:p w14:paraId="2EB9DD67" w14:textId="3050447D" w:rsidR="00392B86" w:rsidRPr="00AC65CA" w:rsidRDefault="00AC65CA" w:rsidP="00BA1A0E">
      <w:pPr>
        <w:rPr>
          <w:rFonts w:ascii="Times New Roman" w:eastAsia="맑은 고딕" w:hAnsi="Times New Roman"/>
          <w:b/>
          <w:bCs/>
          <w:sz w:val="22"/>
          <w:szCs w:val="22"/>
          <w:lang w:eastAsia="ko-KR"/>
        </w:rPr>
      </w:pPr>
      <w:r w:rsidRPr="00AC65CA">
        <w:rPr>
          <w:rFonts w:ascii="Times New Roman" w:eastAsia="맑은 고딕" w:hAnsi="Times New Roman" w:hint="eastAsia"/>
          <w:b/>
          <w:bCs/>
          <w:sz w:val="22"/>
          <w:szCs w:val="22"/>
          <w:lang w:eastAsia="ko-KR"/>
        </w:rPr>
        <w:t xml:space="preserve">Proposal 2. </w:t>
      </w:r>
      <w:r w:rsidR="00392B86" w:rsidRPr="00AC65CA">
        <w:rPr>
          <w:rFonts w:ascii="Times New Roman" w:eastAsia="맑은 고딕" w:hAnsi="Times New Roman" w:hint="eastAsia"/>
          <w:b/>
          <w:bCs/>
          <w:sz w:val="22"/>
          <w:szCs w:val="22"/>
          <w:lang w:eastAsia="ko-KR"/>
        </w:rPr>
        <w:t xml:space="preserve">The following </w:t>
      </w:r>
      <w:proofErr w:type="spellStart"/>
      <w:r w:rsidR="00392B86" w:rsidRPr="00AC65CA">
        <w:rPr>
          <w:rFonts w:ascii="Times New Roman" w:eastAsia="맑은 고딕" w:hAnsi="Times New Roman" w:hint="eastAsia"/>
          <w:b/>
          <w:bCs/>
          <w:sz w:val="22"/>
          <w:szCs w:val="22"/>
          <w:lang w:eastAsia="ko-KR"/>
        </w:rPr>
        <w:t>AIoT</w:t>
      </w:r>
      <w:proofErr w:type="spellEnd"/>
      <w:r w:rsidR="00392B86" w:rsidRPr="00AC65CA">
        <w:rPr>
          <w:rFonts w:ascii="Times New Roman" w:eastAsia="맑은 고딕" w:hAnsi="Times New Roman" w:hint="eastAsia"/>
          <w:b/>
          <w:bCs/>
          <w:sz w:val="22"/>
          <w:szCs w:val="22"/>
          <w:lang w:eastAsia="ko-KR"/>
        </w:rPr>
        <w:t xml:space="preserve"> resource allocation method</w:t>
      </w:r>
      <w:r w:rsidRPr="00AC65CA">
        <w:rPr>
          <w:rFonts w:ascii="Times New Roman" w:eastAsia="맑은 고딕" w:hAnsi="Times New Roman" w:hint="eastAsia"/>
          <w:b/>
          <w:bCs/>
          <w:sz w:val="22"/>
          <w:szCs w:val="22"/>
          <w:lang w:eastAsia="ko-KR"/>
        </w:rPr>
        <w:t>s should be supported.</w:t>
      </w:r>
      <w:r w:rsidR="00392B86" w:rsidRPr="00AC65CA">
        <w:rPr>
          <w:rFonts w:ascii="Times New Roman" w:eastAsia="맑은 고딕" w:hAnsi="Times New Roman" w:hint="eastAsia"/>
          <w:b/>
          <w:bCs/>
          <w:sz w:val="22"/>
          <w:szCs w:val="22"/>
          <w:lang w:eastAsia="ko-KR"/>
        </w:rPr>
        <w:t xml:space="preserve"> </w:t>
      </w:r>
    </w:p>
    <w:p w14:paraId="09982D37" w14:textId="02AA16E1" w:rsidR="00392B86" w:rsidRPr="00AC65CA" w:rsidRDefault="00392B86" w:rsidP="00392B86">
      <w:pPr>
        <w:pStyle w:val="af8"/>
        <w:numPr>
          <w:ilvl w:val="0"/>
          <w:numId w:val="36"/>
        </w:numPr>
        <w:ind w:leftChars="0"/>
        <w:rPr>
          <w:rFonts w:ascii="Times New Roman" w:eastAsia="맑은 고딕" w:hAnsi="Times New Roman"/>
          <w:b/>
          <w:bCs/>
          <w:sz w:val="22"/>
          <w:szCs w:val="22"/>
          <w:lang w:eastAsia="ko-KR"/>
        </w:rPr>
      </w:pPr>
      <w:r w:rsidRPr="00AC65CA">
        <w:rPr>
          <w:rFonts w:ascii="Times New Roman" w:eastAsia="맑은 고딕" w:hAnsi="Times New Roman" w:hint="eastAsia"/>
          <w:b/>
          <w:bCs/>
          <w:sz w:val="22"/>
          <w:szCs w:val="22"/>
          <w:lang w:eastAsia="ko-KR"/>
        </w:rPr>
        <w:t xml:space="preserve">The </w:t>
      </w:r>
      <w:r w:rsidRPr="00AC65CA">
        <w:rPr>
          <w:rFonts w:ascii="Times New Roman" w:hAnsi="Times New Roman"/>
          <w:b/>
          <w:bCs/>
          <w:sz w:val="22"/>
          <w:szCs w:val="22"/>
          <w:lang w:eastAsia="x-none"/>
        </w:rPr>
        <w:t xml:space="preserve">UE reader receives the </w:t>
      </w:r>
      <w:proofErr w:type="spellStart"/>
      <w:r w:rsidRPr="00AC65CA">
        <w:rPr>
          <w:rFonts w:ascii="Times New Roman" w:eastAsia="맑은 고딕" w:hAnsi="Times New Roman" w:hint="eastAsia"/>
          <w:b/>
          <w:bCs/>
          <w:sz w:val="22"/>
          <w:szCs w:val="22"/>
          <w:lang w:eastAsia="ko-KR"/>
        </w:rPr>
        <w:t>AIoT</w:t>
      </w:r>
      <w:proofErr w:type="spellEnd"/>
      <w:r w:rsidRPr="00AC65CA">
        <w:rPr>
          <w:rFonts w:ascii="Times New Roman" w:eastAsia="맑은 고딕" w:hAnsi="Times New Roman" w:hint="eastAsia"/>
          <w:b/>
          <w:bCs/>
          <w:sz w:val="22"/>
          <w:szCs w:val="22"/>
          <w:lang w:eastAsia="ko-KR"/>
        </w:rPr>
        <w:t xml:space="preserve"> radio </w:t>
      </w:r>
      <w:r w:rsidRPr="00AC65CA">
        <w:rPr>
          <w:rFonts w:ascii="Times New Roman" w:hAnsi="Times New Roman"/>
          <w:b/>
          <w:bCs/>
          <w:sz w:val="22"/>
          <w:szCs w:val="22"/>
          <w:lang w:eastAsia="x-none"/>
        </w:rPr>
        <w:t xml:space="preserve">resources configuration in RRC signalling. The </w:t>
      </w:r>
      <w:proofErr w:type="spellStart"/>
      <w:r w:rsidRPr="00AC65CA">
        <w:rPr>
          <w:rFonts w:ascii="Times New Roman" w:eastAsia="맑은 고딕" w:hAnsi="Times New Roman" w:hint="eastAsia"/>
          <w:b/>
          <w:bCs/>
          <w:sz w:val="22"/>
          <w:szCs w:val="22"/>
          <w:lang w:eastAsia="ko-KR"/>
        </w:rPr>
        <w:t>AIoT</w:t>
      </w:r>
      <w:proofErr w:type="spellEnd"/>
      <w:r w:rsidRPr="00AC65CA">
        <w:rPr>
          <w:rFonts w:ascii="Times New Roman" w:eastAsia="맑은 고딕" w:hAnsi="Times New Roman" w:hint="eastAsia"/>
          <w:b/>
          <w:bCs/>
          <w:sz w:val="22"/>
          <w:szCs w:val="22"/>
          <w:lang w:eastAsia="ko-KR"/>
        </w:rPr>
        <w:t xml:space="preserve"> </w:t>
      </w:r>
      <w:r w:rsidRPr="00AC65CA">
        <w:rPr>
          <w:rFonts w:ascii="Times New Roman" w:hAnsi="Times New Roman"/>
          <w:b/>
          <w:bCs/>
          <w:sz w:val="22"/>
          <w:szCs w:val="22"/>
          <w:lang w:eastAsia="x-none"/>
        </w:rPr>
        <w:t xml:space="preserve">radio resources remain valid until the network releases them explicitly. </w:t>
      </w:r>
    </w:p>
    <w:p w14:paraId="2E0B4D88" w14:textId="523C5941" w:rsidR="00392B86" w:rsidRPr="00AC65CA" w:rsidRDefault="00392B86" w:rsidP="00392B86">
      <w:pPr>
        <w:pStyle w:val="af8"/>
        <w:numPr>
          <w:ilvl w:val="0"/>
          <w:numId w:val="36"/>
        </w:numPr>
        <w:ind w:leftChars="0"/>
        <w:rPr>
          <w:rFonts w:ascii="Times New Roman" w:hAnsi="Times New Roman"/>
          <w:b/>
          <w:bCs/>
          <w:sz w:val="22"/>
          <w:szCs w:val="22"/>
          <w:lang w:eastAsia="x-none"/>
        </w:rPr>
      </w:pPr>
      <w:r w:rsidRPr="00AC65CA">
        <w:rPr>
          <w:rFonts w:ascii="Times New Roman" w:eastAsia="맑은 고딕" w:hAnsi="Times New Roman" w:hint="eastAsia"/>
          <w:b/>
          <w:bCs/>
          <w:sz w:val="22"/>
          <w:szCs w:val="22"/>
          <w:lang w:eastAsia="ko-KR"/>
        </w:rPr>
        <w:t xml:space="preserve">The </w:t>
      </w:r>
      <w:r w:rsidRPr="00AC65CA">
        <w:rPr>
          <w:rFonts w:ascii="Times New Roman" w:hAnsi="Times New Roman"/>
          <w:b/>
          <w:bCs/>
          <w:sz w:val="22"/>
          <w:szCs w:val="22"/>
          <w:lang w:eastAsia="x-none"/>
        </w:rPr>
        <w:t xml:space="preserve">UE reader receives the </w:t>
      </w:r>
      <w:proofErr w:type="spellStart"/>
      <w:r w:rsidRPr="00AC65CA">
        <w:rPr>
          <w:rFonts w:ascii="Times New Roman" w:eastAsia="맑은 고딕" w:hAnsi="Times New Roman" w:hint="eastAsia"/>
          <w:b/>
          <w:bCs/>
          <w:sz w:val="22"/>
          <w:szCs w:val="22"/>
          <w:lang w:eastAsia="ko-KR"/>
        </w:rPr>
        <w:t>AIoT</w:t>
      </w:r>
      <w:proofErr w:type="spellEnd"/>
      <w:r w:rsidRPr="00AC65CA">
        <w:rPr>
          <w:rFonts w:ascii="Times New Roman" w:eastAsia="맑은 고딕" w:hAnsi="Times New Roman" w:hint="eastAsia"/>
          <w:b/>
          <w:bCs/>
          <w:sz w:val="22"/>
          <w:szCs w:val="22"/>
          <w:lang w:eastAsia="ko-KR"/>
        </w:rPr>
        <w:t xml:space="preserve"> radio </w:t>
      </w:r>
      <w:r w:rsidRPr="00AC65CA">
        <w:rPr>
          <w:rFonts w:ascii="Times New Roman" w:hAnsi="Times New Roman"/>
          <w:b/>
          <w:bCs/>
          <w:sz w:val="22"/>
          <w:szCs w:val="22"/>
          <w:lang w:eastAsia="x-none"/>
        </w:rPr>
        <w:t xml:space="preserve">resources configuration in RRC signalling, which configures a time period in which the corresponding resource can be used. The UE reader considers that the </w:t>
      </w:r>
      <w:proofErr w:type="spellStart"/>
      <w:r w:rsidRPr="00AC65CA">
        <w:rPr>
          <w:rFonts w:ascii="Times New Roman" w:eastAsia="맑은 고딕" w:hAnsi="Times New Roman" w:hint="eastAsia"/>
          <w:b/>
          <w:bCs/>
          <w:sz w:val="22"/>
          <w:szCs w:val="22"/>
          <w:lang w:eastAsia="ko-KR"/>
        </w:rPr>
        <w:t>AIoT</w:t>
      </w:r>
      <w:proofErr w:type="spellEnd"/>
      <w:r w:rsidRPr="00AC65CA">
        <w:rPr>
          <w:rFonts w:ascii="Times New Roman" w:eastAsia="맑은 고딕" w:hAnsi="Times New Roman" w:hint="eastAsia"/>
          <w:b/>
          <w:bCs/>
          <w:sz w:val="22"/>
          <w:szCs w:val="22"/>
          <w:lang w:eastAsia="ko-KR"/>
        </w:rPr>
        <w:t xml:space="preserve"> radio </w:t>
      </w:r>
      <w:r w:rsidRPr="00AC65CA">
        <w:rPr>
          <w:rFonts w:ascii="Times New Roman" w:hAnsi="Times New Roman"/>
          <w:b/>
          <w:bCs/>
          <w:sz w:val="22"/>
          <w:szCs w:val="22"/>
          <w:lang w:eastAsia="x-none"/>
        </w:rPr>
        <w:t>resources remain valid for that time period, unless the resource configuration is explicitly released by the network.</w:t>
      </w:r>
    </w:p>
    <w:p w14:paraId="00326225" w14:textId="77777777" w:rsidR="00392B86" w:rsidRPr="00392B86" w:rsidRDefault="00392B86" w:rsidP="00AC6EE8">
      <w:pPr>
        <w:rPr>
          <w:rFonts w:eastAsia="맑은 고딕"/>
          <w:lang w:eastAsia="ko-KR"/>
        </w:rPr>
      </w:pPr>
    </w:p>
    <w:p w14:paraId="1EA43B57" w14:textId="1F55940C" w:rsidR="002F67D1" w:rsidRDefault="00833220" w:rsidP="00C429A0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>Lastly</w:t>
      </w:r>
      <w:r w:rsidR="00E55B2C" w:rsidRPr="00E55B2C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, RAN2 need to further discuss </w:t>
      </w:r>
      <w:r w:rsidR="00E55B2C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how to handle the </w:t>
      </w:r>
      <w:r w:rsidR="00C429A0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allocated </w:t>
      </w:r>
      <w:proofErr w:type="spellStart"/>
      <w:r w:rsidR="00C429A0">
        <w:rPr>
          <w:rFonts w:ascii="Times New Roman" w:eastAsia="맑은 고딕" w:hAnsi="Times New Roman" w:hint="eastAsia"/>
          <w:sz w:val="22"/>
          <w:szCs w:val="22"/>
          <w:lang w:eastAsia="ko-KR"/>
        </w:rPr>
        <w:t>AIoT</w:t>
      </w:r>
      <w:proofErr w:type="spellEnd"/>
      <w:r w:rsidR="00C429A0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radio resource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s</w:t>
      </w:r>
      <w:r w:rsidR="00C429A0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for RLF and handover.</w:t>
      </w:r>
      <w:r w:rsidR="00E94CD8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In our </w:t>
      </w:r>
      <w:r>
        <w:rPr>
          <w:rFonts w:ascii="Times New Roman" w:eastAsia="맑은 고딕" w:hAnsi="Times New Roman"/>
          <w:sz w:val="22"/>
          <w:szCs w:val="22"/>
          <w:lang w:eastAsia="ko-KR"/>
        </w:rPr>
        <w:t>understanding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, since RLF or handover is associated with </w:t>
      </w:r>
      <w:proofErr w:type="spellStart"/>
      <w:r>
        <w:rPr>
          <w:rFonts w:ascii="Times New Roman" w:eastAsia="맑은 고딕" w:hAnsi="Times New Roman" w:hint="eastAsia"/>
          <w:sz w:val="22"/>
          <w:szCs w:val="22"/>
          <w:lang w:eastAsia="ko-KR"/>
        </w:rPr>
        <w:t>Uu</w:t>
      </w:r>
      <w:proofErr w:type="spellEnd"/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interface, the allocated </w:t>
      </w:r>
      <w:proofErr w:type="spellStart"/>
      <w:r>
        <w:rPr>
          <w:rFonts w:ascii="Times New Roman" w:eastAsia="맑은 고딕" w:hAnsi="Times New Roman" w:hint="eastAsia"/>
          <w:sz w:val="22"/>
          <w:szCs w:val="22"/>
          <w:lang w:eastAsia="ko-KR"/>
        </w:rPr>
        <w:t>AIoT</w:t>
      </w:r>
      <w:proofErr w:type="spellEnd"/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radio resources can be used even when the UE </w:t>
      </w:r>
      <w:r>
        <w:rPr>
          <w:rFonts w:ascii="Times New Roman" w:eastAsia="맑은 고딕" w:hAnsi="Times New Roman"/>
          <w:sz w:val="22"/>
          <w:szCs w:val="22"/>
          <w:lang w:eastAsia="ko-KR"/>
        </w:rPr>
        <w:t>detects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the RLF or UE performs the handover. </w:t>
      </w:r>
    </w:p>
    <w:p w14:paraId="5B9AAD4E" w14:textId="732A6E2B" w:rsidR="002F67D1" w:rsidRPr="002F67D1" w:rsidRDefault="002F67D1" w:rsidP="00C429A0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More specifically, </w:t>
      </w:r>
      <w:r w:rsidR="00833220">
        <w:rPr>
          <w:rFonts w:ascii="Times New Roman" w:eastAsia="맑은 고딕" w:hAnsi="Times New Roman" w:hint="eastAsia"/>
          <w:sz w:val="22"/>
          <w:szCs w:val="22"/>
          <w:lang w:eastAsia="ko-KR"/>
        </w:rPr>
        <w:t>for RLF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case</w:t>
      </w:r>
      <w:r w:rsidR="00833220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, if the UE reader detects the RLF, the UE reader initiates the RRC Connection </w:t>
      </w:r>
      <w:r w:rsidR="00833220">
        <w:rPr>
          <w:rFonts w:ascii="Times New Roman" w:eastAsia="맑은 고딕" w:hAnsi="Times New Roman"/>
          <w:sz w:val="22"/>
          <w:szCs w:val="22"/>
          <w:lang w:eastAsia="ko-KR"/>
        </w:rPr>
        <w:t>Reestablishment</w:t>
      </w:r>
      <w:r w:rsidR="00833220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. In this case, the allocated </w:t>
      </w:r>
      <w:proofErr w:type="spellStart"/>
      <w:r w:rsidR="00833220">
        <w:rPr>
          <w:rFonts w:ascii="Times New Roman" w:eastAsia="맑은 고딕" w:hAnsi="Times New Roman" w:hint="eastAsia"/>
          <w:sz w:val="22"/>
          <w:szCs w:val="22"/>
          <w:lang w:eastAsia="ko-KR"/>
        </w:rPr>
        <w:t>AIoT</w:t>
      </w:r>
      <w:proofErr w:type="spellEnd"/>
      <w:r w:rsidR="00833220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radio </w:t>
      </w:r>
      <w:r w:rsidR="00833220">
        <w:rPr>
          <w:rFonts w:ascii="Times New Roman" w:eastAsia="맑은 고딕" w:hAnsi="Times New Roman"/>
          <w:sz w:val="22"/>
          <w:szCs w:val="22"/>
          <w:lang w:eastAsia="ko-KR"/>
        </w:rPr>
        <w:t>resources</w:t>
      </w:r>
      <w:r w:rsidR="00833220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can be used until the RRC Connection Reestablishment is completed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or failed</w:t>
      </w:r>
      <w:r w:rsidR="00833220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In addition, for handover case, even if the UE reader </w:t>
      </w:r>
      <w:r>
        <w:rPr>
          <w:rFonts w:ascii="Times New Roman" w:eastAsia="맑은 고딕" w:hAnsi="Times New Roman"/>
          <w:sz w:val="22"/>
          <w:szCs w:val="22"/>
          <w:lang w:eastAsia="ko-KR"/>
        </w:rPr>
        <w:t>receives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the handover command containing the </w:t>
      </w:r>
      <w:proofErr w:type="spellStart"/>
      <w:r>
        <w:rPr>
          <w:rFonts w:ascii="Times New Roman" w:eastAsia="맑은 고딕" w:hAnsi="Times New Roman" w:hint="eastAsia"/>
          <w:sz w:val="22"/>
          <w:szCs w:val="22"/>
          <w:lang w:eastAsia="ko-KR"/>
        </w:rPr>
        <w:t>AIoT</w:t>
      </w:r>
      <w:proofErr w:type="spellEnd"/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radio resources </w:t>
      </w:r>
      <w:r w:rsidR="001E3EDA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for the target </w:t>
      </w:r>
      <w:proofErr w:type="spellStart"/>
      <w:r w:rsidR="001E3EDA">
        <w:rPr>
          <w:rFonts w:ascii="Times New Roman" w:eastAsia="맑은 고딕" w:hAnsi="Times New Roman" w:hint="eastAsia"/>
          <w:sz w:val="22"/>
          <w:szCs w:val="22"/>
          <w:lang w:eastAsia="ko-KR"/>
        </w:rPr>
        <w:t>gNB</w:t>
      </w:r>
      <w:proofErr w:type="spellEnd"/>
      <w:r w:rsidR="001E3EDA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from the </w:t>
      </w:r>
      <w:r w:rsidR="001E3EDA">
        <w:rPr>
          <w:rFonts w:ascii="Times New Roman" w:eastAsia="맑은 고딕" w:hAnsi="Times New Roman"/>
          <w:sz w:val="22"/>
          <w:szCs w:val="22"/>
          <w:lang w:eastAsia="ko-KR"/>
        </w:rPr>
        <w:t>source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proofErr w:type="spellStart"/>
      <w:r>
        <w:rPr>
          <w:rFonts w:ascii="Times New Roman" w:eastAsia="맑은 고딕" w:hAnsi="Times New Roman" w:hint="eastAsia"/>
          <w:sz w:val="22"/>
          <w:szCs w:val="22"/>
          <w:lang w:eastAsia="ko-KR"/>
        </w:rPr>
        <w:t>gNB</w:t>
      </w:r>
      <w:proofErr w:type="spellEnd"/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, the UE reader can use the </w:t>
      </w:r>
      <w:proofErr w:type="spellStart"/>
      <w:r>
        <w:rPr>
          <w:rFonts w:ascii="Times New Roman" w:eastAsia="맑은 고딕" w:hAnsi="Times New Roman" w:hint="eastAsia"/>
          <w:sz w:val="22"/>
          <w:szCs w:val="22"/>
          <w:lang w:eastAsia="ko-KR"/>
        </w:rPr>
        <w:t>AIoT</w:t>
      </w:r>
      <w:proofErr w:type="spellEnd"/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radio resources received from the source </w:t>
      </w:r>
      <w:proofErr w:type="spellStart"/>
      <w:r>
        <w:rPr>
          <w:rFonts w:ascii="Times New Roman" w:eastAsia="맑은 고딕" w:hAnsi="Times New Roman" w:hint="eastAsia"/>
          <w:sz w:val="22"/>
          <w:szCs w:val="22"/>
          <w:lang w:eastAsia="ko-KR"/>
        </w:rPr>
        <w:t>gNB</w:t>
      </w:r>
      <w:proofErr w:type="spellEnd"/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until the handover is completed to the target </w:t>
      </w:r>
      <w:proofErr w:type="spellStart"/>
      <w:r w:rsidR="001E3EDA">
        <w:rPr>
          <w:rFonts w:ascii="Times New Roman" w:eastAsia="맑은 고딕" w:hAnsi="Times New Roman" w:hint="eastAsia"/>
          <w:sz w:val="22"/>
          <w:szCs w:val="22"/>
          <w:lang w:eastAsia="ko-KR"/>
        </w:rPr>
        <w:t>gNB</w:t>
      </w:r>
      <w:proofErr w:type="spellEnd"/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. </w:t>
      </w:r>
    </w:p>
    <w:p w14:paraId="554E6396" w14:textId="65DAD041" w:rsidR="00833220" w:rsidRDefault="002F67D1" w:rsidP="00C429A0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Thus, considering the above explanation, we propose that the allocated </w:t>
      </w:r>
      <w:proofErr w:type="spellStart"/>
      <w:r>
        <w:rPr>
          <w:rFonts w:ascii="Times New Roman" w:eastAsia="맑은 고딕" w:hAnsi="Times New Roman" w:hint="eastAsia"/>
          <w:sz w:val="22"/>
          <w:szCs w:val="22"/>
          <w:lang w:eastAsia="ko-KR"/>
        </w:rPr>
        <w:t>AIoT</w:t>
      </w:r>
      <w:proofErr w:type="spellEnd"/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radio resources should be used before </w:t>
      </w:r>
      <w:r>
        <w:rPr>
          <w:rFonts w:ascii="Times New Roman" w:eastAsia="맑은 고딕" w:hAnsi="Times New Roman"/>
          <w:sz w:val="22"/>
          <w:szCs w:val="22"/>
          <w:lang w:eastAsia="ko-KR"/>
        </w:rPr>
        <w:t>completion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of the handover or the RRC Connection </w:t>
      </w:r>
      <w:r>
        <w:rPr>
          <w:rFonts w:ascii="Times New Roman" w:eastAsia="맑은 고딕" w:hAnsi="Times New Roman"/>
          <w:sz w:val="22"/>
          <w:szCs w:val="22"/>
          <w:lang w:eastAsia="ko-KR"/>
        </w:rPr>
        <w:t>Reestablishment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procedure.</w:t>
      </w:r>
    </w:p>
    <w:p w14:paraId="060E05C9" w14:textId="792C4DA3" w:rsidR="002F67D1" w:rsidRPr="002F67D1" w:rsidRDefault="002F67D1" w:rsidP="00C429A0">
      <w:pPr>
        <w:rPr>
          <w:rFonts w:ascii="Times New Roman" w:eastAsia="맑은 고딕" w:hAnsi="Times New Roman"/>
          <w:b/>
          <w:bCs/>
          <w:sz w:val="22"/>
          <w:szCs w:val="22"/>
          <w:lang w:eastAsia="ko-KR"/>
        </w:rPr>
      </w:pPr>
      <w:r w:rsidRPr="002F67D1">
        <w:rPr>
          <w:rFonts w:ascii="Times New Roman" w:eastAsia="맑은 고딕" w:hAnsi="Times New Roman" w:hint="eastAsia"/>
          <w:b/>
          <w:bCs/>
          <w:sz w:val="22"/>
          <w:szCs w:val="22"/>
          <w:lang w:eastAsia="ko-KR"/>
        </w:rPr>
        <w:t xml:space="preserve">Proposal 3. </w:t>
      </w:r>
      <w:r w:rsidR="001B702D">
        <w:rPr>
          <w:rFonts w:ascii="Times New Roman" w:eastAsia="맑은 고딕" w:hAnsi="Times New Roman" w:hint="eastAsia"/>
          <w:b/>
          <w:bCs/>
          <w:sz w:val="22"/>
          <w:szCs w:val="22"/>
          <w:lang w:eastAsia="ko-KR"/>
        </w:rPr>
        <w:t>T</w:t>
      </w:r>
      <w:r w:rsidRPr="002F67D1">
        <w:rPr>
          <w:rFonts w:ascii="Times New Roman" w:eastAsia="맑은 고딕" w:hAnsi="Times New Roman" w:hint="eastAsia"/>
          <w:b/>
          <w:bCs/>
          <w:sz w:val="22"/>
          <w:szCs w:val="22"/>
          <w:lang w:eastAsia="ko-KR"/>
        </w:rPr>
        <w:t xml:space="preserve">he allocated </w:t>
      </w:r>
      <w:proofErr w:type="spellStart"/>
      <w:r w:rsidRPr="002F67D1">
        <w:rPr>
          <w:rFonts w:ascii="Times New Roman" w:eastAsia="맑은 고딕" w:hAnsi="Times New Roman" w:hint="eastAsia"/>
          <w:b/>
          <w:bCs/>
          <w:sz w:val="22"/>
          <w:szCs w:val="22"/>
          <w:lang w:eastAsia="ko-KR"/>
        </w:rPr>
        <w:t>AIoT</w:t>
      </w:r>
      <w:proofErr w:type="spellEnd"/>
      <w:r w:rsidRPr="002F67D1">
        <w:rPr>
          <w:rFonts w:ascii="Times New Roman" w:eastAsia="맑은 고딕" w:hAnsi="Times New Roman" w:hint="eastAsia"/>
          <w:b/>
          <w:bCs/>
          <w:sz w:val="22"/>
          <w:szCs w:val="22"/>
          <w:lang w:eastAsia="ko-KR"/>
        </w:rPr>
        <w:t xml:space="preserve"> radio resources </w:t>
      </w:r>
      <w:r w:rsidR="004537E4">
        <w:rPr>
          <w:rFonts w:ascii="Times New Roman" w:eastAsia="맑은 고딕" w:hAnsi="Times New Roman"/>
          <w:b/>
          <w:bCs/>
          <w:sz w:val="22"/>
          <w:szCs w:val="22"/>
          <w:lang w:eastAsia="ko-KR"/>
        </w:rPr>
        <w:t>are</w:t>
      </w:r>
      <w:r w:rsidR="001B702D">
        <w:rPr>
          <w:rFonts w:ascii="Times New Roman" w:eastAsia="맑은 고딕" w:hAnsi="Times New Roman" w:hint="eastAsia"/>
          <w:b/>
          <w:bCs/>
          <w:sz w:val="22"/>
          <w:szCs w:val="22"/>
          <w:lang w:eastAsia="ko-KR"/>
        </w:rPr>
        <w:t xml:space="preserve"> considered as </w:t>
      </w:r>
      <w:r w:rsidR="001B702D">
        <w:rPr>
          <w:rFonts w:ascii="Times New Roman" w:eastAsia="맑은 고딕" w:hAnsi="Times New Roman"/>
          <w:b/>
          <w:bCs/>
          <w:sz w:val="22"/>
          <w:szCs w:val="22"/>
          <w:lang w:eastAsia="ko-KR"/>
        </w:rPr>
        <w:t>valid</w:t>
      </w:r>
      <w:r w:rsidRPr="002F67D1">
        <w:rPr>
          <w:rFonts w:ascii="Times New Roman" w:eastAsia="맑은 고딕" w:hAnsi="Times New Roman" w:hint="eastAsia"/>
          <w:b/>
          <w:bCs/>
          <w:sz w:val="22"/>
          <w:szCs w:val="22"/>
          <w:lang w:eastAsia="ko-KR"/>
        </w:rPr>
        <w:t xml:space="preserve"> before </w:t>
      </w:r>
      <w:r w:rsidRPr="002F67D1">
        <w:rPr>
          <w:rFonts w:ascii="Times New Roman" w:eastAsia="맑은 고딕" w:hAnsi="Times New Roman"/>
          <w:b/>
          <w:bCs/>
          <w:sz w:val="22"/>
          <w:szCs w:val="22"/>
          <w:lang w:eastAsia="ko-KR"/>
        </w:rPr>
        <w:t>completion</w:t>
      </w:r>
      <w:r w:rsidRPr="002F67D1">
        <w:rPr>
          <w:rFonts w:ascii="Times New Roman" w:eastAsia="맑은 고딕" w:hAnsi="Times New Roman" w:hint="eastAsia"/>
          <w:b/>
          <w:bCs/>
          <w:sz w:val="22"/>
          <w:szCs w:val="22"/>
          <w:lang w:eastAsia="ko-KR"/>
        </w:rPr>
        <w:t xml:space="preserve"> of the handover or the RRC Connection </w:t>
      </w:r>
      <w:r w:rsidRPr="002F67D1">
        <w:rPr>
          <w:rFonts w:ascii="Times New Roman" w:eastAsia="맑은 고딕" w:hAnsi="Times New Roman"/>
          <w:b/>
          <w:bCs/>
          <w:sz w:val="22"/>
          <w:szCs w:val="22"/>
          <w:lang w:eastAsia="ko-KR"/>
        </w:rPr>
        <w:t>Reestablishment</w:t>
      </w:r>
      <w:r w:rsidRPr="002F67D1">
        <w:rPr>
          <w:rFonts w:ascii="Times New Roman" w:eastAsia="맑은 고딕" w:hAnsi="Times New Roman" w:hint="eastAsia"/>
          <w:b/>
          <w:bCs/>
          <w:sz w:val="22"/>
          <w:szCs w:val="22"/>
          <w:lang w:eastAsia="ko-KR"/>
        </w:rPr>
        <w:t xml:space="preserve"> procedure.</w:t>
      </w:r>
    </w:p>
    <w:p w14:paraId="6188FB96" w14:textId="77777777" w:rsidR="002F67D1" w:rsidRDefault="002F67D1" w:rsidP="00C429A0">
      <w:pPr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4061F8F2" w14:textId="77777777" w:rsidR="00392B86" w:rsidRPr="00AC6EE8" w:rsidRDefault="00392B86" w:rsidP="00AC6EE8">
      <w:pPr>
        <w:rPr>
          <w:rFonts w:eastAsia="맑은 고딕"/>
          <w:lang w:eastAsia="ko-KR"/>
        </w:rPr>
      </w:pPr>
    </w:p>
    <w:p w14:paraId="214DE0FF" w14:textId="77777777" w:rsidR="0040356E" w:rsidRDefault="00615092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Conclusion</w:t>
      </w:r>
    </w:p>
    <w:p w14:paraId="43BD5F8B" w14:textId="77777777" w:rsidR="0040356E" w:rsidRDefault="00DE48B2">
      <w:pPr>
        <w:rPr>
          <w:rFonts w:ascii="Times New Roman" w:eastAsia="맑은 고딕" w:hAnsi="Times New Roman"/>
          <w:sz w:val="22"/>
          <w:lang w:eastAsia="ko-KR"/>
        </w:rPr>
      </w:pPr>
      <w:bookmarkStart w:id="6" w:name="_Toc450908196"/>
      <w:bookmarkStart w:id="7" w:name="_In-sequence_SDU_delivery"/>
      <w:bookmarkEnd w:id="6"/>
      <w:bookmarkEnd w:id="7"/>
      <w:r>
        <w:rPr>
          <w:rFonts w:ascii="Times New Roman" w:eastAsia="맑은 고딕" w:hAnsi="Times New Roman"/>
          <w:sz w:val="22"/>
          <w:lang w:eastAsia="ko-KR"/>
        </w:rPr>
        <w:t>Based on the above discussion, we made following proposals and observations.</w:t>
      </w:r>
    </w:p>
    <w:p w14:paraId="3B1B0D39" w14:textId="77777777" w:rsidR="009D40C8" w:rsidRDefault="009D40C8" w:rsidP="009D40C8">
      <w:pPr>
        <w:rPr>
          <w:rFonts w:ascii="Times New Roman" w:eastAsia="맑은 고딕" w:hAnsi="Times New Roman"/>
          <w:b/>
          <w:bCs/>
          <w:sz w:val="22"/>
          <w:szCs w:val="22"/>
          <w:lang w:eastAsia="ko-KR"/>
        </w:rPr>
      </w:pPr>
      <w:r w:rsidRPr="009041C8">
        <w:rPr>
          <w:rFonts w:ascii="Times New Roman" w:eastAsia="맑은 고딕" w:hAnsi="Times New Roman"/>
          <w:b/>
          <w:bCs/>
          <w:sz w:val="22"/>
          <w:szCs w:val="22"/>
          <w:lang w:eastAsia="ko-KR"/>
        </w:rPr>
        <w:t>Proposal 1:</w:t>
      </w:r>
      <w:r w:rsidRPr="009041C8">
        <w:rPr>
          <w:rFonts w:ascii="Times New Roman" w:eastAsia="맑은 고딕" w:hAnsi="Times New Roman"/>
          <w:b/>
          <w:bCs/>
          <w:sz w:val="22"/>
          <w:szCs w:val="22"/>
          <w:lang w:eastAsia="ko-KR"/>
        </w:rPr>
        <w:tab/>
      </w:r>
      <w:r>
        <w:rPr>
          <w:rFonts w:ascii="Times New Roman" w:eastAsia="맑은 고딕" w:hAnsi="Times New Roman" w:hint="eastAsia"/>
          <w:b/>
          <w:bCs/>
          <w:sz w:val="22"/>
          <w:szCs w:val="22"/>
          <w:lang w:eastAsia="ko-KR"/>
        </w:rPr>
        <w:t>T</w:t>
      </w:r>
      <w:r w:rsidRPr="009041C8">
        <w:rPr>
          <w:rFonts w:ascii="Times New Roman" w:eastAsia="맑은 고딕" w:hAnsi="Times New Roman"/>
          <w:b/>
          <w:bCs/>
          <w:sz w:val="22"/>
          <w:szCs w:val="22"/>
          <w:lang w:eastAsia="ko-KR"/>
        </w:rPr>
        <w:t xml:space="preserve">he </w:t>
      </w:r>
      <w:proofErr w:type="spellStart"/>
      <w:r w:rsidRPr="009041C8">
        <w:rPr>
          <w:rFonts w:ascii="Times New Roman" w:eastAsia="맑은 고딕" w:hAnsi="Times New Roman"/>
          <w:b/>
          <w:bCs/>
          <w:sz w:val="22"/>
          <w:szCs w:val="22"/>
          <w:lang w:eastAsia="ko-KR"/>
        </w:rPr>
        <w:t>gNB</w:t>
      </w:r>
      <w:proofErr w:type="spellEnd"/>
      <w:r w:rsidRPr="009041C8">
        <w:rPr>
          <w:rFonts w:ascii="Times New Roman" w:eastAsia="맑은 고딕" w:hAnsi="Times New Roman"/>
          <w:b/>
          <w:bCs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 w:hint="eastAsia"/>
          <w:b/>
          <w:bCs/>
          <w:sz w:val="22"/>
          <w:szCs w:val="22"/>
          <w:lang w:eastAsia="ko-KR"/>
        </w:rPr>
        <w:t xml:space="preserve">allocates the </w:t>
      </w:r>
      <w:proofErr w:type="spellStart"/>
      <w:r>
        <w:rPr>
          <w:rFonts w:ascii="Times New Roman" w:eastAsia="맑은 고딕" w:hAnsi="Times New Roman" w:hint="eastAsia"/>
          <w:b/>
          <w:bCs/>
          <w:sz w:val="22"/>
          <w:szCs w:val="22"/>
          <w:lang w:eastAsia="ko-KR"/>
        </w:rPr>
        <w:t>AIoT</w:t>
      </w:r>
      <w:proofErr w:type="spellEnd"/>
      <w:r>
        <w:rPr>
          <w:rFonts w:ascii="Times New Roman" w:eastAsia="맑은 고딕" w:hAnsi="Times New Roman" w:hint="eastAsia"/>
          <w:b/>
          <w:bCs/>
          <w:sz w:val="22"/>
          <w:szCs w:val="22"/>
          <w:lang w:eastAsia="ko-KR"/>
        </w:rPr>
        <w:t xml:space="preserve"> radio resource to the UE reader using RRC signalling.</w:t>
      </w:r>
    </w:p>
    <w:p w14:paraId="17D720EC" w14:textId="77777777" w:rsidR="009D40C8" w:rsidRPr="00AC65CA" w:rsidRDefault="009D40C8" w:rsidP="009D40C8">
      <w:pPr>
        <w:rPr>
          <w:rFonts w:ascii="Times New Roman" w:eastAsia="맑은 고딕" w:hAnsi="Times New Roman"/>
          <w:b/>
          <w:bCs/>
          <w:sz w:val="22"/>
          <w:szCs w:val="22"/>
          <w:lang w:eastAsia="ko-KR"/>
        </w:rPr>
      </w:pPr>
      <w:r w:rsidRPr="00AC65CA">
        <w:rPr>
          <w:rFonts w:ascii="Times New Roman" w:eastAsia="맑은 고딕" w:hAnsi="Times New Roman" w:hint="eastAsia"/>
          <w:b/>
          <w:bCs/>
          <w:sz w:val="22"/>
          <w:szCs w:val="22"/>
          <w:lang w:eastAsia="ko-KR"/>
        </w:rPr>
        <w:t xml:space="preserve">Proposal 2. The following </w:t>
      </w:r>
      <w:proofErr w:type="spellStart"/>
      <w:r w:rsidRPr="00AC65CA">
        <w:rPr>
          <w:rFonts w:ascii="Times New Roman" w:eastAsia="맑은 고딕" w:hAnsi="Times New Roman" w:hint="eastAsia"/>
          <w:b/>
          <w:bCs/>
          <w:sz w:val="22"/>
          <w:szCs w:val="22"/>
          <w:lang w:eastAsia="ko-KR"/>
        </w:rPr>
        <w:t>AIoT</w:t>
      </w:r>
      <w:proofErr w:type="spellEnd"/>
      <w:r w:rsidRPr="00AC65CA">
        <w:rPr>
          <w:rFonts w:ascii="Times New Roman" w:eastAsia="맑은 고딕" w:hAnsi="Times New Roman" w:hint="eastAsia"/>
          <w:b/>
          <w:bCs/>
          <w:sz w:val="22"/>
          <w:szCs w:val="22"/>
          <w:lang w:eastAsia="ko-KR"/>
        </w:rPr>
        <w:t xml:space="preserve"> resource allocation methods should be supported. </w:t>
      </w:r>
    </w:p>
    <w:p w14:paraId="3316AFB6" w14:textId="77777777" w:rsidR="009D40C8" w:rsidRPr="00AC65CA" w:rsidRDefault="009D40C8" w:rsidP="009D40C8">
      <w:pPr>
        <w:pStyle w:val="af8"/>
        <w:numPr>
          <w:ilvl w:val="0"/>
          <w:numId w:val="36"/>
        </w:numPr>
        <w:ind w:leftChars="0"/>
        <w:rPr>
          <w:rFonts w:ascii="Times New Roman" w:eastAsia="맑은 고딕" w:hAnsi="Times New Roman"/>
          <w:b/>
          <w:bCs/>
          <w:sz w:val="22"/>
          <w:szCs w:val="22"/>
          <w:lang w:eastAsia="ko-KR"/>
        </w:rPr>
      </w:pPr>
      <w:r w:rsidRPr="00AC65CA">
        <w:rPr>
          <w:rFonts w:ascii="Times New Roman" w:eastAsia="맑은 고딕" w:hAnsi="Times New Roman" w:hint="eastAsia"/>
          <w:b/>
          <w:bCs/>
          <w:sz w:val="22"/>
          <w:szCs w:val="22"/>
          <w:lang w:eastAsia="ko-KR"/>
        </w:rPr>
        <w:t xml:space="preserve">The </w:t>
      </w:r>
      <w:r w:rsidRPr="00AC65CA">
        <w:rPr>
          <w:rFonts w:ascii="Times New Roman" w:hAnsi="Times New Roman"/>
          <w:b/>
          <w:bCs/>
          <w:sz w:val="22"/>
          <w:szCs w:val="22"/>
          <w:lang w:eastAsia="x-none"/>
        </w:rPr>
        <w:t xml:space="preserve">UE reader receives the </w:t>
      </w:r>
      <w:proofErr w:type="spellStart"/>
      <w:r w:rsidRPr="00AC65CA">
        <w:rPr>
          <w:rFonts w:ascii="Times New Roman" w:eastAsia="맑은 고딕" w:hAnsi="Times New Roman" w:hint="eastAsia"/>
          <w:b/>
          <w:bCs/>
          <w:sz w:val="22"/>
          <w:szCs w:val="22"/>
          <w:lang w:eastAsia="ko-KR"/>
        </w:rPr>
        <w:t>AIoT</w:t>
      </w:r>
      <w:proofErr w:type="spellEnd"/>
      <w:r w:rsidRPr="00AC65CA">
        <w:rPr>
          <w:rFonts w:ascii="Times New Roman" w:eastAsia="맑은 고딕" w:hAnsi="Times New Roman" w:hint="eastAsia"/>
          <w:b/>
          <w:bCs/>
          <w:sz w:val="22"/>
          <w:szCs w:val="22"/>
          <w:lang w:eastAsia="ko-KR"/>
        </w:rPr>
        <w:t xml:space="preserve"> radio </w:t>
      </w:r>
      <w:r w:rsidRPr="00AC65CA">
        <w:rPr>
          <w:rFonts w:ascii="Times New Roman" w:hAnsi="Times New Roman"/>
          <w:b/>
          <w:bCs/>
          <w:sz w:val="22"/>
          <w:szCs w:val="22"/>
          <w:lang w:eastAsia="x-none"/>
        </w:rPr>
        <w:t xml:space="preserve">resources configuration in RRC signalling. The </w:t>
      </w:r>
      <w:proofErr w:type="spellStart"/>
      <w:r w:rsidRPr="00AC65CA">
        <w:rPr>
          <w:rFonts w:ascii="Times New Roman" w:eastAsia="맑은 고딕" w:hAnsi="Times New Roman" w:hint="eastAsia"/>
          <w:b/>
          <w:bCs/>
          <w:sz w:val="22"/>
          <w:szCs w:val="22"/>
          <w:lang w:eastAsia="ko-KR"/>
        </w:rPr>
        <w:t>AIoT</w:t>
      </w:r>
      <w:proofErr w:type="spellEnd"/>
      <w:r w:rsidRPr="00AC65CA">
        <w:rPr>
          <w:rFonts w:ascii="Times New Roman" w:eastAsia="맑은 고딕" w:hAnsi="Times New Roman" w:hint="eastAsia"/>
          <w:b/>
          <w:bCs/>
          <w:sz w:val="22"/>
          <w:szCs w:val="22"/>
          <w:lang w:eastAsia="ko-KR"/>
        </w:rPr>
        <w:t xml:space="preserve"> </w:t>
      </w:r>
      <w:r w:rsidRPr="00AC65CA">
        <w:rPr>
          <w:rFonts w:ascii="Times New Roman" w:hAnsi="Times New Roman"/>
          <w:b/>
          <w:bCs/>
          <w:sz w:val="22"/>
          <w:szCs w:val="22"/>
          <w:lang w:eastAsia="x-none"/>
        </w:rPr>
        <w:t xml:space="preserve">radio resources remain valid until the network releases them explicitly. </w:t>
      </w:r>
    </w:p>
    <w:p w14:paraId="085FB8E1" w14:textId="77777777" w:rsidR="009D40C8" w:rsidRPr="00AC65CA" w:rsidRDefault="009D40C8" w:rsidP="009D40C8">
      <w:pPr>
        <w:pStyle w:val="af8"/>
        <w:numPr>
          <w:ilvl w:val="0"/>
          <w:numId w:val="36"/>
        </w:numPr>
        <w:ind w:leftChars="0"/>
        <w:rPr>
          <w:rFonts w:ascii="Times New Roman" w:hAnsi="Times New Roman"/>
          <w:b/>
          <w:bCs/>
          <w:sz w:val="22"/>
          <w:szCs w:val="22"/>
          <w:lang w:eastAsia="x-none"/>
        </w:rPr>
      </w:pPr>
      <w:r w:rsidRPr="00AC65CA">
        <w:rPr>
          <w:rFonts w:ascii="Times New Roman" w:eastAsia="맑은 고딕" w:hAnsi="Times New Roman" w:hint="eastAsia"/>
          <w:b/>
          <w:bCs/>
          <w:sz w:val="22"/>
          <w:szCs w:val="22"/>
          <w:lang w:eastAsia="ko-KR"/>
        </w:rPr>
        <w:t xml:space="preserve">The </w:t>
      </w:r>
      <w:r w:rsidRPr="00AC65CA">
        <w:rPr>
          <w:rFonts w:ascii="Times New Roman" w:hAnsi="Times New Roman"/>
          <w:b/>
          <w:bCs/>
          <w:sz w:val="22"/>
          <w:szCs w:val="22"/>
          <w:lang w:eastAsia="x-none"/>
        </w:rPr>
        <w:t xml:space="preserve">UE reader receives the </w:t>
      </w:r>
      <w:proofErr w:type="spellStart"/>
      <w:r w:rsidRPr="00AC65CA">
        <w:rPr>
          <w:rFonts w:ascii="Times New Roman" w:eastAsia="맑은 고딕" w:hAnsi="Times New Roman" w:hint="eastAsia"/>
          <w:b/>
          <w:bCs/>
          <w:sz w:val="22"/>
          <w:szCs w:val="22"/>
          <w:lang w:eastAsia="ko-KR"/>
        </w:rPr>
        <w:t>AIoT</w:t>
      </w:r>
      <w:proofErr w:type="spellEnd"/>
      <w:r w:rsidRPr="00AC65CA">
        <w:rPr>
          <w:rFonts w:ascii="Times New Roman" w:eastAsia="맑은 고딕" w:hAnsi="Times New Roman" w:hint="eastAsia"/>
          <w:b/>
          <w:bCs/>
          <w:sz w:val="22"/>
          <w:szCs w:val="22"/>
          <w:lang w:eastAsia="ko-KR"/>
        </w:rPr>
        <w:t xml:space="preserve"> radio </w:t>
      </w:r>
      <w:r w:rsidRPr="00AC65CA">
        <w:rPr>
          <w:rFonts w:ascii="Times New Roman" w:hAnsi="Times New Roman"/>
          <w:b/>
          <w:bCs/>
          <w:sz w:val="22"/>
          <w:szCs w:val="22"/>
          <w:lang w:eastAsia="x-none"/>
        </w:rPr>
        <w:t xml:space="preserve">resources configuration in RRC signalling, which configures a time period in which the corresponding resource can be used. The UE reader considers that the </w:t>
      </w:r>
      <w:proofErr w:type="spellStart"/>
      <w:r w:rsidRPr="00AC65CA">
        <w:rPr>
          <w:rFonts w:ascii="Times New Roman" w:eastAsia="맑은 고딕" w:hAnsi="Times New Roman" w:hint="eastAsia"/>
          <w:b/>
          <w:bCs/>
          <w:sz w:val="22"/>
          <w:szCs w:val="22"/>
          <w:lang w:eastAsia="ko-KR"/>
        </w:rPr>
        <w:t>AIoT</w:t>
      </w:r>
      <w:proofErr w:type="spellEnd"/>
      <w:r w:rsidRPr="00AC65CA">
        <w:rPr>
          <w:rFonts w:ascii="Times New Roman" w:eastAsia="맑은 고딕" w:hAnsi="Times New Roman" w:hint="eastAsia"/>
          <w:b/>
          <w:bCs/>
          <w:sz w:val="22"/>
          <w:szCs w:val="22"/>
          <w:lang w:eastAsia="ko-KR"/>
        </w:rPr>
        <w:t xml:space="preserve"> radio </w:t>
      </w:r>
      <w:r w:rsidRPr="00AC65CA">
        <w:rPr>
          <w:rFonts w:ascii="Times New Roman" w:hAnsi="Times New Roman"/>
          <w:b/>
          <w:bCs/>
          <w:sz w:val="22"/>
          <w:szCs w:val="22"/>
          <w:lang w:eastAsia="x-none"/>
        </w:rPr>
        <w:t>resources remain valid for that time period, unless the resource configuration is explicitly released by the network.</w:t>
      </w:r>
    </w:p>
    <w:p w14:paraId="3E49ACFF" w14:textId="57CAD7E8" w:rsidR="00FC00FF" w:rsidRPr="00FC00FF" w:rsidRDefault="00FC00FF" w:rsidP="00FC00FF">
      <w:pPr>
        <w:rPr>
          <w:rFonts w:ascii="Times New Roman" w:eastAsia="맑은 고딕" w:hAnsi="Times New Roman"/>
          <w:b/>
          <w:bCs/>
          <w:sz w:val="22"/>
          <w:szCs w:val="22"/>
          <w:lang w:eastAsia="ko-KR"/>
        </w:rPr>
      </w:pPr>
      <w:r w:rsidRPr="00FC00FF">
        <w:rPr>
          <w:rFonts w:ascii="Times New Roman" w:eastAsia="맑은 고딕" w:hAnsi="Times New Roman" w:hint="eastAsia"/>
          <w:b/>
          <w:bCs/>
          <w:sz w:val="22"/>
          <w:szCs w:val="22"/>
          <w:lang w:eastAsia="ko-KR"/>
        </w:rPr>
        <w:t xml:space="preserve">Proposal 3. The allocated </w:t>
      </w:r>
      <w:proofErr w:type="spellStart"/>
      <w:r w:rsidRPr="00FC00FF">
        <w:rPr>
          <w:rFonts w:ascii="Times New Roman" w:eastAsia="맑은 고딕" w:hAnsi="Times New Roman" w:hint="eastAsia"/>
          <w:b/>
          <w:bCs/>
          <w:sz w:val="22"/>
          <w:szCs w:val="22"/>
          <w:lang w:eastAsia="ko-KR"/>
        </w:rPr>
        <w:t>AIoT</w:t>
      </w:r>
      <w:proofErr w:type="spellEnd"/>
      <w:r w:rsidRPr="00FC00FF">
        <w:rPr>
          <w:rFonts w:ascii="Times New Roman" w:eastAsia="맑은 고딕" w:hAnsi="Times New Roman" w:hint="eastAsia"/>
          <w:b/>
          <w:bCs/>
          <w:sz w:val="22"/>
          <w:szCs w:val="22"/>
          <w:lang w:eastAsia="ko-KR"/>
        </w:rPr>
        <w:t xml:space="preserve"> radio resources </w:t>
      </w:r>
      <w:r w:rsidR="004537E4" w:rsidRPr="00FC00FF">
        <w:rPr>
          <w:rFonts w:ascii="Times New Roman" w:eastAsia="맑은 고딕" w:hAnsi="Times New Roman"/>
          <w:b/>
          <w:bCs/>
          <w:sz w:val="22"/>
          <w:szCs w:val="22"/>
          <w:lang w:eastAsia="ko-KR"/>
        </w:rPr>
        <w:t>are</w:t>
      </w:r>
      <w:r w:rsidRPr="00FC00FF">
        <w:rPr>
          <w:rFonts w:ascii="Times New Roman" w:eastAsia="맑은 고딕" w:hAnsi="Times New Roman" w:hint="eastAsia"/>
          <w:b/>
          <w:bCs/>
          <w:sz w:val="22"/>
          <w:szCs w:val="22"/>
          <w:lang w:eastAsia="ko-KR"/>
        </w:rPr>
        <w:t xml:space="preserve"> considered as </w:t>
      </w:r>
      <w:r w:rsidRPr="00FC00FF">
        <w:rPr>
          <w:rFonts w:ascii="Times New Roman" w:eastAsia="맑은 고딕" w:hAnsi="Times New Roman"/>
          <w:b/>
          <w:bCs/>
          <w:sz w:val="22"/>
          <w:szCs w:val="22"/>
          <w:lang w:eastAsia="ko-KR"/>
        </w:rPr>
        <w:t>valid</w:t>
      </w:r>
      <w:r w:rsidRPr="00FC00FF">
        <w:rPr>
          <w:rFonts w:ascii="Times New Roman" w:eastAsia="맑은 고딕" w:hAnsi="Times New Roman" w:hint="eastAsia"/>
          <w:b/>
          <w:bCs/>
          <w:sz w:val="22"/>
          <w:szCs w:val="22"/>
          <w:lang w:eastAsia="ko-KR"/>
        </w:rPr>
        <w:t xml:space="preserve"> before </w:t>
      </w:r>
      <w:r w:rsidRPr="00FC00FF">
        <w:rPr>
          <w:rFonts w:ascii="Times New Roman" w:eastAsia="맑은 고딕" w:hAnsi="Times New Roman"/>
          <w:b/>
          <w:bCs/>
          <w:sz w:val="22"/>
          <w:szCs w:val="22"/>
          <w:lang w:eastAsia="ko-KR"/>
        </w:rPr>
        <w:t>completion</w:t>
      </w:r>
      <w:r w:rsidRPr="00FC00FF">
        <w:rPr>
          <w:rFonts w:ascii="Times New Roman" w:eastAsia="맑은 고딕" w:hAnsi="Times New Roman" w:hint="eastAsia"/>
          <w:b/>
          <w:bCs/>
          <w:sz w:val="22"/>
          <w:szCs w:val="22"/>
          <w:lang w:eastAsia="ko-KR"/>
        </w:rPr>
        <w:t xml:space="preserve"> of the handover or the RRC Connection </w:t>
      </w:r>
      <w:r w:rsidRPr="00FC00FF">
        <w:rPr>
          <w:rFonts w:ascii="Times New Roman" w:eastAsia="맑은 고딕" w:hAnsi="Times New Roman"/>
          <w:b/>
          <w:bCs/>
          <w:sz w:val="22"/>
          <w:szCs w:val="22"/>
          <w:lang w:eastAsia="ko-KR"/>
        </w:rPr>
        <w:t>Reestablishment</w:t>
      </w:r>
      <w:r w:rsidRPr="00FC00FF">
        <w:rPr>
          <w:rFonts w:ascii="Times New Roman" w:eastAsia="맑은 고딕" w:hAnsi="Times New Roman" w:hint="eastAsia"/>
          <w:b/>
          <w:bCs/>
          <w:sz w:val="22"/>
          <w:szCs w:val="22"/>
          <w:lang w:eastAsia="ko-KR"/>
        </w:rPr>
        <w:t xml:space="preserve"> procedure.</w:t>
      </w:r>
    </w:p>
    <w:p w14:paraId="6F21900D" w14:textId="77777777" w:rsidR="009F0D73" w:rsidRPr="00FC00FF" w:rsidRDefault="009F0D73" w:rsidP="00282461">
      <w:pPr>
        <w:rPr>
          <w:rFonts w:ascii="Times New Roman" w:eastAsia="맑은 고딕" w:hAnsi="Times New Roman"/>
          <w:b/>
          <w:bCs/>
          <w:sz w:val="22"/>
          <w:lang w:eastAsia="ko-KR"/>
        </w:rPr>
      </w:pPr>
    </w:p>
    <w:sectPr w:rsidR="009F0D73" w:rsidRPr="00FC00FF" w:rsidSect="00EE1E0C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C6B84" w14:textId="77777777" w:rsidR="00FF66AE" w:rsidRDefault="00FF66AE">
      <w:r>
        <w:separator/>
      </w:r>
    </w:p>
  </w:endnote>
  <w:endnote w:type="continuationSeparator" w:id="0">
    <w:p w14:paraId="0ED5B1DF" w14:textId="77777777" w:rsidR="00FF66AE" w:rsidRDefault="00FF6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IDFont+F2">
    <w:altName w:val="Times New Roman"/>
    <w:panose1 w:val="00000000000000000000"/>
    <w:charset w:val="00"/>
    <w:family w:val="roman"/>
    <w:notTrueType/>
    <w:pitch w:val="default"/>
  </w:font>
  <w:font w:name="CIDFont+F1">
    <w:altName w:val="Times New Roman"/>
    <w:panose1 w:val="00000000000000000000"/>
    <w:charset w:val="00"/>
    <w:family w:val="roman"/>
    <w:notTrueType/>
    <w:pitch w:val="default"/>
    <w:sig w:usb0="00000001" w:usb1="09060000" w:usb2="00000010" w:usb3="00000000" w:csb0="0008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C4F44" w14:textId="77777777" w:rsidR="0040356E" w:rsidRDefault="0040356E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19CCA" w14:textId="77777777" w:rsidR="00FF66AE" w:rsidRDefault="00FF66AE">
      <w:r>
        <w:separator/>
      </w:r>
    </w:p>
  </w:footnote>
  <w:footnote w:type="continuationSeparator" w:id="0">
    <w:p w14:paraId="13263B83" w14:textId="77777777" w:rsidR="00FF66AE" w:rsidRDefault="00FF66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F228C" w14:textId="20E69C91" w:rsidR="0040356E" w:rsidRDefault="0061509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23A09B8"/>
    <w:multiLevelType w:val="hybridMultilevel"/>
    <w:tmpl w:val="1644786A"/>
    <w:lvl w:ilvl="0" w:tplc="04090001">
      <w:start w:val="1"/>
      <w:numFmt w:val="bullet"/>
      <w:lvlText w:val=""/>
      <w:lvlJc w:val="left"/>
      <w:pPr>
        <w:ind w:left="255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97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339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81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423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65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507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549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910" w:hanging="42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E0D87F38"/>
    <w:lvl w:ilvl="0">
      <w:start w:val="1"/>
      <w:numFmt w:val="decimal"/>
      <w:pStyle w:val="1"/>
      <w:lvlText w:val="%1"/>
      <w:lvlJc w:val="left"/>
      <w:pPr>
        <w:tabs>
          <w:tab w:val="num" w:pos="2559"/>
        </w:tabs>
        <w:ind w:left="2559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sz w:val="32"/>
        <w:szCs w:val="4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659327A"/>
    <w:multiLevelType w:val="hybridMultilevel"/>
    <w:tmpl w:val="70D07C06"/>
    <w:lvl w:ilvl="0" w:tplc="95F6AC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A1F81A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7784666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굴림" w:hAnsi="굴림" w:hint="default"/>
      </w:rPr>
    </w:lvl>
    <w:lvl w:ilvl="3" w:tplc="2A405D7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2AD0C4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6930AE1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DF287F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F738E29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79AA7C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4" w15:restartNumberingAfterBreak="0">
    <w:nsid w:val="0F567C0C"/>
    <w:multiLevelType w:val="hybridMultilevel"/>
    <w:tmpl w:val="BC2EC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1E0E00"/>
    <w:multiLevelType w:val="multilevel"/>
    <w:tmpl w:val="1B1E0E00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42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42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4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4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42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42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"/>
        </w:tabs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D6C014C"/>
    <w:multiLevelType w:val="multilevel"/>
    <w:tmpl w:val="1D6C014C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SimSun" w:hAnsi="Times New Roman" w:cs="DengXi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DengXi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5822E29"/>
    <w:multiLevelType w:val="hybridMultilevel"/>
    <w:tmpl w:val="7B863314"/>
    <w:lvl w:ilvl="0" w:tplc="E2BCD956">
      <w:start w:val="8"/>
      <w:numFmt w:val="bullet"/>
      <w:lvlText w:val="-"/>
      <w:lvlJc w:val="left"/>
      <w:pPr>
        <w:ind w:left="927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8" w15:restartNumberingAfterBreak="0">
    <w:nsid w:val="29C35FB8"/>
    <w:multiLevelType w:val="multilevel"/>
    <w:tmpl w:val="29C35F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3101A0"/>
    <w:multiLevelType w:val="hybridMultilevel"/>
    <w:tmpl w:val="AFDAD5FC"/>
    <w:lvl w:ilvl="0" w:tplc="0CFC8F16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140ADD"/>
    <w:multiLevelType w:val="hybridMultilevel"/>
    <w:tmpl w:val="D4625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400C57"/>
    <w:multiLevelType w:val="hybridMultilevel"/>
    <w:tmpl w:val="B3180C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AE5D8B"/>
    <w:multiLevelType w:val="hybridMultilevel"/>
    <w:tmpl w:val="812015B8"/>
    <w:lvl w:ilvl="0" w:tplc="73C83E76">
      <w:start w:val="4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A208C6"/>
    <w:multiLevelType w:val="hybridMultilevel"/>
    <w:tmpl w:val="316ED926"/>
    <w:lvl w:ilvl="0" w:tplc="6EB69D32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C4D22C0"/>
    <w:multiLevelType w:val="hybridMultilevel"/>
    <w:tmpl w:val="5052EFBE"/>
    <w:lvl w:ilvl="0" w:tplc="D5DE4B0A">
      <w:start w:val="4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4F2CD5"/>
    <w:multiLevelType w:val="multilevel"/>
    <w:tmpl w:val="454F2CD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71A725C"/>
    <w:multiLevelType w:val="hybridMultilevel"/>
    <w:tmpl w:val="15C6CC96"/>
    <w:lvl w:ilvl="0" w:tplc="741CEC4E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904E60"/>
    <w:multiLevelType w:val="multilevel"/>
    <w:tmpl w:val="4D904E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C70EE9"/>
    <w:multiLevelType w:val="hybridMultilevel"/>
    <w:tmpl w:val="0DE45A8C"/>
    <w:lvl w:ilvl="0" w:tplc="E14E0CCA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791FA2"/>
    <w:multiLevelType w:val="hybridMultilevel"/>
    <w:tmpl w:val="8E68CB26"/>
    <w:lvl w:ilvl="0" w:tplc="BD3419A2">
      <w:start w:val="5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8" w15:restartNumberingAfterBreak="0">
    <w:nsid w:val="5E8C7916"/>
    <w:multiLevelType w:val="hybridMultilevel"/>
    <w:tmpl w:val="F5F8BF52"/>
    <w:lvl w:ilvl="0" w:tplc="463AAF62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9" w15:restartNumberingAfterBreak="0">
    <w:nsid w:val="62911C28"/>
    <w:multiLevelType w:val="hybridMultilevel"/>
    <w:tmpl w:val="6A8A953C"/>
    <w:lvl w:ilvl="0" w:tplc="0694A452">
      <w:start w:val="4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0" w15:restartNumberingAfterBreak="0">
    <w:nsid w:val="659B3440"/>
    <w:multiLevelType w:val="multilevel"/>
    <w:tmpl w:val="659B3440"/>
    <w:lvl w:ilvl="0">
      <w:start w:val="1"/>
      <w:numFmt w:val="bullet"/>
      <w:pStyle w:val="Sub-bulletofproposal"/>
      <w:lvlText w:val=""/>
      <w:lvlJc w:val="left"/>
      <w:pPr>
        <w:ind w:left="140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31" w15:restartNumberingAfterBreak="0">
    <w:nsid w:val="68110EA0"/>
    <w:multiLevelType w:val="hybridMultilevel"/>
    <w:tmpl w:val="966AD2F0"/>
    <w:lvl w:ilvl="0" w:tplc="F5C67100">
      <w:start w:val="1"/>
      <w:numFmt w:val="bullet"/>
      <w:lvlText w:val="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2" w15:restartNumberingAfterBreak="0">
    <w:nsid w:val="6C42757C"/>
    <w:multiLevelType w:val="hybridMultilevel"/>
    <w:tmpl w:val="DB98D584"/>
    <w:lvl w:ilvl="0" w:tplc="F6385150">
      <w:start w:val="6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A74924"/>
    <w:multiLevelType w:val="hybridMultilevel"/>
    <w:tmpl w:val="A12246C8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9519940">
    <w:abstractNumId w:val="2"/>
  </w:num>
  <w:num w:numId="2" w16cid:durableId="234703956">
    <w:abstractNumId w:val="22"/>
  </w:num>
  <w:num w:numId="3" w16cid:durableId="1800300365">
    <w:abstractNumId w:val="15"/>
  </w:num>
  <w:num w:numId="4" w16cid:durableId="412315543">
    <w:abstractNumId w:val="17"/>
  </w:num>
  <w:num w:numId="5" w16cid:durableId="1573157545">
    <w:abstractNumId w:val="10"/>
  </w:num>
  <w:num w:numId="6" w16cid:durableId="65153837">
    <w:abstractNumId w:val="19"/>
  </w:num>
  <w:num w:numId="7" w16cid:durableId="215046093">
    <w:abstractNumId w:val="26"/>
  </w:num>
  <w:num w:numId="8" w16cid:durableId="468863575">
    <w:abstractNumId w:val="12"/>
  </w:num>
  <w:num w:numId="9" w16cid:durableId="1718122917">
    <w:abstractNumId w:val="25"/>
  </w:num>
  <w:num w:numId="10" w16cid:durableId="1125004269">
    <w:abstractNumId w:val="35"/>
  </w:num>
  <w:num w:numId="11" w16cid:durableId="396438407">
    <w:abstractNumId w:val="33"/>
  </w:num>
  <w:num w:numId="12" w16cid:durableId="633946746">
    <w:abstractNumId w:val="0"/>
  </w:num>
  <w:num w:numId="13" w16cid:durableId="341783953">
    <w:abstractNumId w:val="30"/>
  </w:num>
  <w:num w:numId="14" w16cid:durableId="544216843">
    <w:abstractNumId w:val="28"/>
  </w:num>
  <w:num w:numId="15" w16cid:durableId="1348827491">
    <w:abstractNumId w:val="31"/>
  </w:num>
  <w:num w:numId="16" w16cid:durableId="1054503331">
    <w:abstractNumId w:val="8"/>
  </w:num>
  <w:num w:numId="17" w16cid:durableId="1004551520">
    <w:abstractNumId w:val="21"/>
  </w:num>
  <w:num w:numId="18" w16cid:durableId="680205739">
    <w:abstractNumId w:val="24"/>
  </w:num>
  <w:num w:numId="19" w16cid:durableId="572009133">
    <w:abstractNumId w:val="32"/>
  </w:num>
  <w:num w:numId="20" w16cid:durableId="580720821">
    <w:abstractNumId w:val="1"/>
  </w:num>
  <w:num w:numId="21" w16cid:durableId="1560437844">
    <w:abstractNumId w:val="13"/>
  </w:num>
  <w:num w:numId="22" w16cid:durableId="467433061">
    <w:abstractNumId w:val="34"/>
  </w:num>
  <w:num w:numId="23" w16cid:durableId="766344391">
    <w:abstractNumId w:val="11"/>
  </w:num>
  <w:num w:numId="24" w16cid:durableId="1368526737">
    <w:abstractNumId w:val="27"/>
  </w:num>
  <w:num w:numId="25" w16cid:durableId="199511257">
    <w:abstractNumId w:val="20"/>
  </w:num>
  <w:num w:numId="26" w16cid:durableId="1847743297">
    <w:abstractNumId w:val="6"/>
  </w:num>
  <w:num w:numId="27" w16cid:durableId="1092773188">
    <w:abstractNumId w:val="16"/>
  </w:num>
  <w:num w:numId="28" w16cid:durableId="1035041503">
    <w:abstractNumId w:val="9"/>
  </w:num>
  <w:num w:numId="29" w16cid:durableId="622687081">
    <w:abstractNumId w:val="5"/>
  </w:num>
  <w:num w:numId="30" w16cid:durableId="1082917452">
    <w:abstractNumId w:val="14"/>
  </w:num>
  <w:num w:numId="31" w16cid:durableId="623344403">
    <w:abstractNumId w:val="18"/>
  </w:num>
  <w:num w:numId="32" w16cid:durableId="1699162167">
    <w:abstractNumId w:val="23"/>
  </w:num>
  <w:num w:numId="33" w16cid:durableId="1442608015">
    <w:abstractNumId w:val="29"/>
  </w:num>
  <w:num w:numId="34" w16cid:durableId="320812960">
    <w:abstractNumId w:val="3"/>
  </w:num>
  <w:num w:numId="35" w16cid:durableId="1157459788">
    <w:abstractNumId w:val="4"/>
  </w:num>
  <w:num w:numId="36" w16cid:durableId="587885591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ko-K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56E"/>
    <w:rsid w:val="00000EA7"/>
    <w:rsid w:val="00001670"/>
    <w:rsid w:val="00003609"/>
    <w:rsid w:val="00003BB0"/>
    <w:rsid w:val="00004CD9"/>
    <w:rsid w:val="000065FA"/>
    <w:rsid w:val="0000728F"/>
    <w:rsid w:val="000102E0"/>
    <w:rsid w:val="00010DF1"/>
    <w:rsid w:val="000118AA"/>
    <w:rsid w:val="000118F8"/>
    <w:rsid w:val="00012673"/>
    <w:rsid w:val="00012D6C"/>
    <w:rsid w:val="00013B9D"/>
    <w:rsid w:val="00015956"/>
    <w:rsid w:val="00015A6D"/>
    <w:rsid w:val="00015EE8"/>
    <w:rsid w:val="000177D8"/>
    <w:rsid w:val="0002009B"/>
    <w:rsid w:val="000202B9"/>
    <w:rsid w:val="000222C6"/>
    <w:rsid w:val="00022E57"/>
    <w:rsid w:val="00022E63"/>
    <w:rsid w:val="00023833"/>
    <w:rsid w:val="0002503D"/>
    <w:rsid w:val="00025382"/>
    <w:rsid w:val="000256E3"/>
    <w:rsid w:val="00026570"/>
    <w:rsid w:val="00031206"/>
    <w:rsid w:val="0003208A"/>
    <w:rsid w:val="00034CAA"/>
    <w:rsid w:val="00035E88"/>
    <w:rsid w:val="0003676B"/>
    <w:rsid w:val="00037B66"/>
    <w:rsid w:val="00037CE3"/>
    <w:rsid w:val="00041BD3"/>
    <w:rsid w:val="000467F0"/>
    <w:rsid w:val="00047DD3"/>
    <w:rsid w:val="00050A46"/>
    <w:rsid w:val="000514DE"/>
    <w:rsid w:val="0005187F"/>
    <w:rsid w:val="00053D9F"/>
    <w:rsid w:val="00055409"/>
    <w:rsid w:val="00055988"/>
    <w:rsid w:val="00056E4F"/>
    <w:rsid w:val="0005764E"/>
    <w:rsid w:val="000606C1"/>
    <w:rsid w:val="00063778"/>
    <w:rsid w:val="00063E1C"/>
    <w:rsid w:val="00065B2F"/>
    <w:rsid w:val="0007153B"/>
    <w:rsid w:val="00072497"/>
    <w:rsid w:val="000724C8"/>
    <w:rsid w:val="000726E6"/>
    <w:rsid w:val="000737FB"/>
    <w:rsid w:val="000743FA"/>
    <w:rsid w:val="00076F6C"/>
    <w:rsid w:val="000770D4"/>
    <w:rsid w:val="00077437"/>
    <w:rsid w:val="00080CB8"/>
    <w:rsid w:val="000817BB"/>
    <w:rsid w:val="0008333B"/>
    <w:rsid w:val="00084620"/>
    <w:rsid w:val="000859E6"/>
    <w:rsid w:val="00086075"/>
    <w:rsid w:val="000860D1"/>
    <w:rsid w:val="000879FF"/>
    <w:rsid w:val="00087AAF"/>
    <w:rsid w:val="000932A3"/>
    <w:rsid w:val="00094634"/>
    <w:rsid w:val="000952C0"/>
    <w:rsid w:val="000956D5"/>
    <w:rsid w:val="00096746"/>
    <w:rsid w:val="000A0E37"/>
    <w:rsid w:val="000A1FCD"/>
    <w:rsid w:val="000A38B9"/>
    <w:rsid w:val="000A739D"/>
    <w:rsid w:val="000B2F4D"/>
    <w:rsid w:val="000C0568"/>
    <w:rsid w:val="000C0D32"/>
    <w:rsid w:val="000C150F"/>
    <w:rsid w:val="000C1B5E"/>
    <w:rsid w:val="000C264D"/>
    <w:rsid w:val="000C30C4"/>
    <w:rsid w:val="000C3E44"/>
    <w:rsid w:val="000C47D9"/>
    <w:rsid w:val="000C4F3C"/>
    <w:rsid w:val="000C5340"/>
    <w:rsid w:val="000C56B9"/>
    <w:rsid w:val="000C6EE6"/>
    <w:rsid w:val="000C7AC5"/>
    <w:rsid w:val="000D131B"/>
    <w:rsid w:val="000E093D"/>
    <w:rsid w:val="000E0CEA"/>
    <w:rsid w:val="000E22C4"/>
    <w:rsid w:val="000E341E"/>
    <w:rsid w:val="000E37C5"/>
    <w:rsid w:val="000E4129"/>
    <w:rsid w:val="000E5960"/>
    <w:rsid w:val="000E65B1"/>
    <w:rsid w:val="000E6757"/>
    <w:rsid w:val="000F0216"/>
    <w:rsid w:val="000F759D"/>
    <w:rsid w:val="001035E7"/>
    <w:rsid w:val="0010456A"/>
    <w:rsid w:val="00107524"/>
    <w:rsid w:val="001078EA"/>
    <w:rsid w:val="00111656"/>
    <w:rsid w:val="00112C50"/>
    <w:rsid w:val="00117701"/>
    <w:rsid w:val="00120B18"/>
    <w:rsid w:val="00121579"/>
    <w:rsid w:val="00123772"/>
    <w:rsid w:val="00123949"/>
    <w:rsid w:val="00123A95"/>
    <w:rsid w:val="0012479D"/>
    <w:rsid w:val="00126876"/>
    <w:rsid w:val="00127047"/>
    <w:rsid w:val="00127E38"/>
    <w:rsid w:val="00130400"/>
    <w:rsid w:val="00130577"/>
    <w:rsid w:val="0013102B"/>
    <w:rsid w:val="00132395"/>
    <w:rsid w:val="00132A69"/>
    <w:rsid w:val="00133783"/>
    <w:rsid w:val="0013475D"/>
    <w:rsid w:val="00136BFA"/>
    <w:rsid w:val="001370C8"/>
    <w:rsid w:val="0014123E"/>
    <w:rsid w:val="0014266E"/>
    <w:rsid w:val="00142A6F"/>
    <w:rsid w:val="00144655"/>
    <w:rsid w:val="0014581A"/>
    <w:rsid w:val="00147921"/>
    <w:rsid w:val="00150225"/>
    <w:rsid w:val="001505AE"/>
    <w:rsid w:val="00150BB6"/>
    <w:rsid w:val="00152E53"/>
    <w:rsid w:val="001537EF"/>
    <w:rsid w:val="00156E5C"/>
    <w:rsid w:val="00157C91"/>
    <w:rsid w:val="00161362"/>
    <w:rsid w:val="0016187D"/>
    <w:rsid w:val="00161E5F"/>
    <w:rsid w:val="00163774"/>
    <w:rsid w:val="00170397"/>
    <w:rsid w:val="001704F7"/>
    <w:rsid w:val="001718A2"/>
    <w:rsid w:val="00173F87"/>
    <w:rsid w:val="00174381"/>
    <w:rsid w:val="00175E1F"/>
    <w:rsid w:val="00176080"/>
    <w:rsid w:val="00176305"/>
    <w:rsid w:val="00176ED1"/>
    <w:rsid w:val="00183A21"/>
    <w:rsid w:val="00184BC5"/>
    <w:rsid w:val="0019183B"/>
    <w:rsid w:val="001933DC"/>
    <w:rsid w:val="00193C19"/>
    <w:rsid w:val="00194521"/>
    <w:rsid w:val="00196295"/>
    <w:rsid w:val="001970D4"/>
    <w:rsid w:val="001A050E"/>
    <w:rsid w:val="001A10F3"/>
    <w:rsid w:val="001A1169"/>
    <w:rsid w:val="001A191A"/>
    <w:rsid w:val="001A1C5C"/>
    <w:rsid w:val="001A367B"/>
    <w:rsid w:val="001A50D8"/>
    <w:rsid w:val="001B19C1"/>
    <w:rsid w:val="001B3AF5"/>
    <w:rsid w:val="001B4F82"/>
    <w:rsid w:val="001B6578"/>
    <w:rsid w:val="001B702D"/>
    <w:rsid w:val="001C0891"/>
    <w:rsid w:val="001C0E01"/>
    <w:rsid w:val="001C0E43"/>
    <w:rsid w:val="001C0F2F"/>
    <w:rsid w:val="001C1CAB"/>
    <w:rsid w:val="001C299B"/>
    <w:rsid w:val="001C374F"/>
    <w:rsid w:val="001C3D43"/>
    <w:rsid w:val="001C4AC0"/>
    <w:rsid w:val="001C4DFD"/>
    <w:rsid w:val="001C4EB5"/>
    <w:rsid w:val="001C4F3D"/>
    <w:rsid w:val="001C6491"/>
    <w:rsid w:val="001C705B"/>
    <w:rsid w:val="001D0368"/>
    <w:rsid w:val="001D0B79"/>
    <w:rsid w:val="001D38B2"/>
    <w:rsid w:val="001D4C91"/>
    <w:rsid w:val="001D67CA"/>
    <w:rsid w:val="001D7A1F"/>
    <w:rsid w:val="001E2833"/>
    <w:rsid w:val="001E332D"/>
    <w:rsid w:val="001E3813"/>
    <w:rsid w:val="001E3DC8"/>
    <w:rsid w:val="001E3EDA"/>
    <w:rsid w:val="001E53E4"/>
    <w:rsid w:val="001E56DA"/>
    <w:rsid w:val="001E6E7F"/>
    <w:rsid w:val="001F082E"/>
    <w:rsid w:val="001F0C0E"/>
    <w:rsid w:val="001F1DCE"/>
    <w:rsid w:val="001F5A19"/>
    <w:rsid w:val="001F6037"/>
    <w:rsid w:val="001F74C7"/>
    <w:rsid w:val="00201311"/>
    <w:rsid w:val="00203A6D"/>
    <w:rsid w:val="00204CF1"/>
    <w:rsid w:val="00205243"/>
    <w:rsid w:val="00205DF8"/>
    <w:rsid w:val="00207E2A"/>
    <w:rsid w:val="00210151"/>
    <w:rsid w:val="00210976"/>
    <w:rsid w:val="00213164"/>
    <w:rsid w:val="00214520"/>
    <w:rsid w:val="00214F14"/>
    <w:rsid w:val="002167D2"/>
    <w:rsid w:val="00217431"/>
    <w:rsid w:val="00217B0D"/>
    <w:rsid w:val="002207F5"/>
    <w:rsid w:val="00220FF1"/>
    <w:rsid w:val="002228FD"/>
    <w:rsid w:val="00223ED9"/>
    <w:rsid w:val="00224AFB"/>
    <w:rsid w:val="00224CBC"/>
    <w:rsid w:val="00225535"/>
    <w:rsid w:val="00225BC4"/>
    <w:rsid w:val="002304B2"/>
    <w:rsid w:val="00231417"/>
    <w:rsid w:val="0023147E"/>
    <w:rsid w:val="002328D7"/>
    <w:rsid w:val="00233957"/>
    <w:rsid w:val="00237A40"/>
    <w:rsid w:val="00237F2C"/>
    <w:rsid w:val="00240F4F"/>
    <w:rsid w:val="00241FEC"/>
    <w:rsid w:val="002427D5"/>
    <w:rsid w:val="00243ADB"/>
    <w:rsid w:val="0024647B"/>
    <w:rsid w:val="00247823"/>
    <w:rsid w:val="00250D23"/>
    <w:rsid w:val="0025123E"/>
    <w:rsid w:val="002526E1"/>
    <w:rsid w:val="00252816"/>
    <w:rsid w:val="00253329"/>
    <w:rsid w:val="00253B5A"/>
    <w:rsid w:val="00254AA1"/>
    <w:rsid w:val="00256391"/>
    <w:rsid w:val="00256A29"/>
    <w:rsid w:val="00257BFD"/>
    <w:rsid w:val="00261CDA"/>
    <w:rsid w:val="00265DC1"/>
    <w:rsid w:val="00275FA9"/>
    <w:rsid w:val="002800E7"/>
    <w:rsid w:val="0028020F"/>
    <w:rsid w:val="00280384"/>
    <w:rsid w:val="00280EB5"/>
    <w:rsid w:val="00281055"/>
    <w:rsid w:val="00282461"/>
    <w:rsid w:val="00282E00"/>
    <w:rsid w:val="00284843"/>
    <w:rsid w:val="00284E35"/>
    <w:rsid w:val="0028515E"/>
    <w:rsid w:val="00285D22"/>
    <w:rsid w:val="00286363"/>
    <w:rsid w:val="00286C90"/>
    <w:rsid w:val="00287678"/>
    <w:rsid w:val="002900A3"/>
    <w:rsid w:val="0029133A"/>
    <w:rsid w:val="002921D7"/>
    <w:rsid w:val="00296EB8"/>
    <w:rsid w:val="0029759E"/>
    <w:rsid w:val="002977FB"/>
    <w:rsid w:val="002A1E5A"/>
    <w:rsid w:val="002A53F1"/>
    <w:rsid w:val="002A59B2"/>
    <w:rsid w:val="002A7411"/>
    <w:rsid w:val="002A7A28"/>
    <w:rsid w:val="002B084D"/>
    <w:rsid w:val="002B2D8C"/>
    <w:rsid w:val="002B2FA4"/>
    <w:rsid w:val="002B3082"/>
    <w:rsid w:val="002B3B46"/>
    <w:rsid w:val="002B428F"/>
    <w:rsid w:val="002B464C"/>
    <w:rsid w:val="002B589B"/>
    <w:rsid w:val="002B6148"/>
    <w:rsid w:val="002B6C54"/>
    <w:rsid w:val="002C0698"/>
    <w:rsid w:val="002C0B7A"/>
    <w:rsid w:val="002C251E"/>
    <w:rsid w:val="002C2C35"/>
    <w:rsid w:val="002C379E"/>
    <w:rsid w:val="002C381E"/>
    <w:rsid w:val="002C4110"/>
    <w:rsid w:val="002C4CF4"/>
    <w:rsid w:val="002D0901"/>
    <w:rsid w:val="002D0EE2"/>
    <w:rsid w:val="002D245F"/>
    <w:rsid w:val="002D3010"/>
    <w:rsid w:val="002D5AF4"/>
    <w:rsid w:val="002D779B"/>
    <w:rsid w:val="002E1392"/>
    <w:rsid w:val="002E66B5"/>
    <w:rsid w:val="002E67FC"/>
    <w:rsid w:val="002E79E0"/>
    <w:rsid w:val="002F0A16"/>
    <w:rsid w:val="002F1516"/>
    <w:rsid w:val="002F247E"/>
    <w:rsid w:val="002F37C2"/>
    <w:rsid w:val="002F5613"/>
    <w:rsid w:val="002F5B02"/>
    <w:rsid w:val="002F67D1"/>
    <w:rsid w:val="00300E0A"/>
    <w:rsid w:val="003019D0"/>
    <w:rsid w:val="00301E45"/>
    <w:rsid w:val="00307B23"/>
    <w:rsid w:val="00312061"/>
    <w:rsid w:val="00314367"/>
    <w:rsid w:val="00314E30"/>
    <w:rsid w:val="00315F38"/>
    <w:rsid w:val="00316B1B"/>
    <w:rsid w:val="00317C4C"/>
    <w:rsid w:val="00320805"/>
    <w:rsid w:val="00320D14"/>
    <w:rsid w:val="0032145B"/>
    <w:rsid w:val="00321874"/>
    <w:rsid w:val="00321B82"/>
    <w:rsid w:val="003232F2"/>
    <w:rsid w:val="00323914"/>
    <w:rsid w:val="00323C28"/>
    <w:rsid w:val="00324B28"/>
    <w:rsid w:val="00327081"/>
    <w:rsid w:val="00327E00"/>
    <w:rsid w:val="00330730"/>
    <w:rsid w:val="00330834"/>
    <w:rsid w:val="0033097E"/>
    <w:rsid w:val="00334F2D"/>
    <w:rsid w:val="00335D6C"/>
    <w:rsid w:val="00340CFD"/>
    <w:rsid w:val="003434EB"/>
    <w:rsid w:val="00343CB9"/>
    <w:rsid w:val="00343FB2"/>
    <w:rsid w:val="003442B4"/>
    <w:rsid w:val="00345D7F"/>
    <w:rsid w:val="003470B6"/>
    <w:rsid w:val="00347A4A"/>
    <w:rsid w:val="00347EB7"/>
    <w:rsid w:val="00350B74"/>
    <w:rsid w:val="00350C39"/>
    <w:rsid w:val="00350DFB"/>
    <w:rsid w:val="0035131C"/>
    <w:rsid w:val="00353A5B"/>
    <w:rsid w:val="00353F95"/>
    <w:rsid w:val="00355453"/>
    <w:rsid w:val="00355595"/>
    <w:rsid w:val="003563AA"/>
    <w:rsid w:val="00356EBD"/>
    <w:rsid w:val="003610D6"/>
    <w:rsid w:val="00363D13"/>
    <w:rsid w:val="003645B6"/>
    <w:rsid w:val="0036725F"/>
    <w:rsid w:val="003710F3"/>
    <w:rsid w:val="003725ED"/>
    <w:rsid w:val="00372A51"/>
    <w:rsid w:val="003730D5"/>
    <w:rsid w:val="003752AE"/>
    <w:rsid w:val="003754B9"/>
    <w:rsid w:val="00375AFE"/>
    <w:rsid w:val="003764BB"/>
    <w:rsid w:val="00376FA8"/>
    <w:rsid w:val="00377050"/>
    <w:rsid w:val="003809C9"/>
    <w:rsid w:val="003809D2"/>
    <w:rsid w:val="003825F0"/>
    <w:rsid w:val="00383399"/>
    <w:rsid w:val="00384A43"/>
    <w:rsid w:val="00384E64"/>
    <w:rsid w:val="00385557"/>
    <w:rsid w:val="00385F92"/>
    <w:rsid w:val="00390885"/>
    <w:rsid w:val="00392B86"/>
    <w:rsid w:val="003932F9"/>
    <w:rsid w:val="00393766"/>
    <w:rsid w:val="00393F65"/>
    <w:rsid w:val="003951F7"/>
    <w:rsid w:val="00395480"/>
    <w:rsid w:val="003962DC"/>
    <w:rsid w:val="00397302"/>
    <w:rsid w:val="003A1568"/>
    <w:rsid w:val="003A1B1C"/>
    <w:rsid w:val="003A2FBA"/>
    <w:rsid w:val="003A44F8"/>
    <w:rsid w:val="003A464E"/>
    <w:rsid w:val="003A4697"/>
    <w:rsid w:val="003A5B90"/>
    <w:rsid w:val="003A7E2A"/>
    <w:rsid w:val="003A7F6C"/>
    <w:rsid w:val="003B0993"/>
    <w:rsid w:val="003B3885"/>
    <w:rsid w:val="003B3DFF"/>
    <w:rsid w:val="003C1071"/>
    <w:rsid w:val="003C1B92"/>
    <w:rsid w:val="003C1EE3"/>
    <w:rsid w:val="003C28A9"/>
    <w:rsid w:val="003C3871"/>
    <w:rsid w:val="003C4414"/>
    <w:rsid w:val="003D0916"/>
    <w:rsid w:val="003D1029"/>
    <w:rsid w:val="003D2791"/>
    <w:rsid w:val="003D349F"/>
    <w:rsid w:val="003D4105"/>
    <w:rsid w:val="003D5610"/>
    <w:rsid w:val="003D6336"/>
    <w:rsid w:val="003D6CD0"/>
    <w:rsid w:val="003D7EE7"/>
    <w:rsid w:val="003E0799"/>
    <w:rsid w:val="003E0EF9"/>
    <w:rsid w:val="003E29CF"/>
    <w:rsid w:val="003E2AF3"/>
    <w:rsid w:val="003E3177"/>
    <w:rsid w:val="003E33E3"/>
    <w:rsid w:val="003E45AD"/>
    <w:rsid w:val="003E4F81"/>
    <w:rsid w:val="003E6889"/>
    <w:rsid w:val="003E69C8"/>
    <w:rsid w:val="003F0C3D"/>
    <w:rsid w:val="003F15B6"/>
    <w:rsid w:val="003F2B19"/>
    <w:rsid w:val="003F3555"/>
    <w:rsid w:val="003F60BE"/>
    <w:rsid w:val="003F6978"/>
    <w:rsid w:val="003F7D55"/>
    <w:rsid w:val="00400A08"/>
    <w:rsid w:val="00400FE7"/>
    <w:rsid w:val="00403137"/>
    <w:rsid w:val="0040356E"/>
    <w:rsid w:val="004043E2"/>
    <w:rsid w:val="00404D8F"/>
    <w:rsid w:val="004054C7"/>
    <w:rsid w:val="00407B39"/>
    <w:rsid w:val="00411697"/>
    <w:rsid w:val="00417008"/>
    <w:rsid w:val="00420071"/>
    <w:rsid w:val="0042169C"/>
    <w:rsid w:val="004240E5"/>
    <w:rsid w:val="00426FA9"/>
    <w:rsid w:val="0043090B"/>
    <w:rsid w:val="00430D9E"/>
    <w:rsid w:val="004333D3"/>
    <w:rsid w:val="00434A4C"/>
    <w:rsid w:val="00434FA1"/>
    <w:rsid w:val="004352FF"/>
    <w:rsid w:val="00441BA8"/>
    <w:rsid w:val="00442488"/>
    <w:rsid w:val="00442F31"/>
    <w:rsid w:val="00445BFA"/>
    <w:rsid w:val="0045107F"/>
    <w:rsid w:val="004513AB"/>
    <w:rsid w:val="004516E1"/>
    <w:rsid w:val="00451FB7"/>
    <w:rsid w:val="004537E4"/>
    <w:rsid w:val="004538E6"/>
    <w:rsid w:val="004543FF"/>
    <w:rsid w:val="004557EC"/>
    <w:rsid w:val="00455BBD"/>
    <w:rsid w:val="00463E32"/>
    <w:rsid w:val="00466715"/>
    <w:rsid w:val="004668DB"/>
    <w:rsid w:val="00466DEF"/>
    <w:rsid w:val="004702A6"/>
    <w:rsid w:val="0047069B"/>
    <w:rsid w:val="0047133F"/>
    <w:rsid w:val="004718A0"/>
    <w:rsid w:val="00471FBD"/>
    <w:rsid w:val="00472C37"/>
    <w:rsid w:val="00473010"/>
    <w:rsid w:val="00473EB9"/>
    <w:rsid w:val="004770A4"/>
    <w:rsid w:val="00477364"/>
    <w:rsid w:val="00477F49"/>
    <w:rsid w:val="00480F6B"/>
    <w:rsid w:val="0048314F"/>
    <w:rsid w:val="00486059"/>
    <w:rsid w:val="00486FC4"/>
    <w:rsid w:val="004907DC"/>
    <w:rsid w:val="00492200"/>
    <w:rsid w:val="004930E0"/>
    <w:rsid w:val="004938F5"/>
    <w:rsid w:val="00494DE8"/>
    <w:rsid w:val="00495A8D"/>
    <w:rsid w:val="004973BC"/>
    <w:rsid w:val="004A0804"/>
    <w:rsid w:val="004A1087"/>
    <w:rsid w:val="004A2E22"/>
    <w:rsid w:val="004A5A90"/>
    <w:rsid w:val="004A61C3"/>
    <w:rsid w:val="004A6BEC"/>
    <w:rsid w:val="004A772B"/>
    <w:rsid w:val="004B0055"/>
    <w:rsid w:val="004B35B4"/>
    <w:rsid w:val="004B5111"/>
    <w:rsid w:val="004B611C"/>
    <w:rsid w:val="004B7086"/>
    <w:rsid w:val="004B794B"/>
    <w:rsid w:val="004C22C7"/>
    <w:rsid w:val="004C3259"/>
    <w:rsid w:val="004C3B62"/>
    <w:rsid w:val="004C4473"/>
    <w:rsid w:val="004C4B5A"/>
    <w:rsid w:val="004D3F0E"/>
    <w:rsid w:val="004D4707"/>
    <w:rsid w:val="004D4DD3"/>
    <w:rsid w:val="004D6983"/>
    <w:rsid w:val="004D714B"/>
    <w:rsid w:val="004D71FB"/>
    <w:rsid w:val="004D7DEE"/>
    <w:rsid w:val="004E06A6"/>
    <w:rsid w:val="004E0E24"/>
    <w:rsid w:val="004E15EB"/>
    <w:rsid w:val="004E2907"/>
    <w:rsid w:val="004E6B5B"/>
    <w:rsid w:val="004E7B2E"/>
    <w:rsid w:val="004E7C39"/>
    <w:rsid w:val="004E7DA7"/>
    <w:rsid w:val="004F0AB4"/>
    <w:rsid w:val="004F161B"/>
    <w:rsid w:val="004F1D10"/>
    <w:rsid w:val="004F3006"/>
    <w:rsid w:val="004F3163"/>
    <w:rsid w:val="004F43C4"/>
    <w:rsid w:val="004F4408"/>
    <w:rsid w:val="004F5F96"/>
    <w:rsid w:val="00500B25"/>
    <w:rsid w:val="00500D86"/>
    <w:rsid w:val="00504A41"/>
    <w:rsid w:val="0050519D"/>
    <w:rsid w:val="00505579"/>
    <w:rsid w:val="00506607"/>
    <w:rsid w:val="0050662A"/>
    <w:rsid w:val="00507177"/>
    <w:rsid w:val="00507AB9"/>
    <w:rsid w:val="00511836"/>
    <w:rsid w:val="00512E35"/>
    <w:rsid w:val="00515AD1"/>
    <w:rsid w:val="00521A06"/>
    <w:rsid w:val="0052276C"/>
    <w:rsid w:val="00523CE2"/>
    <w:rsid w:val="0052433D"/>
    <w:rsid w:val="0052604C"/>
    <w:rsid w:val="00527CA2"/>
    <w:rsid w:val="005302FF"/>
    <w:rsid w:val="0053371E"/>
    <w:rsid w:val="00533C59"/>
    <w:rsid w:val="00533D3A"/>
    <w:rsid w:val="005348E3"/>
    <w:rsid w:val="005353F1"/>
    <w:rsid w:val="00537530"/>
    <w:rsid w:val="00540A24"/>
    <w:rsid w:val="00540ADE"/>
    <w:rsid w:val="00541725"/>
    <w:rsid w:val="00544201"/>
    <w:rsid w:val="00544BF1"/>
    <w:rsid w:val="00544D09"/>
    <w:rsid w:val="00545368"/>
    <w:rsid w:val="005464D4"/>
    <w:rsid w:val="0054793B"/>
    <w:rsid w:val="00547C8F"/>
    <w:rsid w:val="005520BC"/>
    <w:rsid w:val="00553215"/>
    <w:rsid w:val="00553A50"/>
    <w:rsid w:val="00556455"/>
    <w:rsid w:val="00556471"/>
    <w:rsid w:val="00556586"/>
    <w:rsid w:val="00556E5C"/>
    <w:rsid w:val="005571CA"/>
    <w:rsid w:val="00557B05"/>
    <w:rsid w:val="00560B9E"/>
    <w:rsid w:val="0056114A"/>
    <w:rsid w:val="00562952"/>
    <w:rsid w:val="0056403D"/>
    <w:rsid w:val="00564FA8"/>
    <w:rsid w:val="0056579C"/>
    <w:rsid w:val="00565BB2"/>
    <w:rsid w:val="005671F9"/>
    <w:rsid w:val="005675DA"/>
    <w:rsid w:val="00567C23"/>
    <w:rsid w:val="005703B3"/>
    <w:rsid w:val="005704E4"/>
    <w:rsid w:val="00572506"/>
    <w:rsid w:val="00572C73"/>
    <w:rsid w:val="0057486C"/>
    <w:rsid w:val="005755F3"/>
    <w:rsid w:val="00576B97"/>
    <w:rsid w:val="00581726"/>
    <w:rsid w:val="00585C5B"/>
    <w:rsid w:val="0058728A"/>
    <w:rsid w:val="00587654"/>
    <w:rsid w:val="00587C9E"/>
    <w:rsid w:val="00591F62"/>
    <w:rsid w:val="00593395"/>
    <w:rsid w:val="00593E2A"/>
    <w:rsid w:val="005943DE"/>
    <w:rsid w:val="00596F01"/>
    <w:rsid w:val="00597682"/>
    <w:rsid w:val="00597B6E"/>
    <w:rsid w:val="005A10A1"/>
    <w:rsid w:val="005A1330"/>
    <w:rsid w:val="005A3A96"/>
    <w:rsid w:val="005A4FEA"/>
    <w:rsid w:val="005A6E3D"/>
    <w:rsid w:val="005B19A4"/>
    <w:rsid w:val="005B4F1D"/>
    <w:rsid w:val="005B5B83"/>
    <w:rsid w:val="005B6913"/>
    <w:rsid w:val="005B6E19"/>
    <w:rsid w:val="005B77EF"/>
    <w:rsid w:val="005B7AF9"/>
    <w:rsid w:val="005C0262"/>
    <w:rsid w:val="005C2D21"/>
    <w:rsid w:val="005C32D3"/>
    <w:rsid w:val="005C3B6C"/>
    <w:rsid w:val="005C4C65"/>
    <w:rsid w:val="005C5342"/>
    <w:rsid w:val="005C566F"/>
    <w:rsid w:val="005C6286"/>
    <w:rsid w:val="005C73FB"/>
    <w:rsid w:val="005C7683"/>
    <w:rsid w:val="005D18E4"/>
    <w:rsid w:val="005D371E"/>
    <w:rsid w:val="005D4B8E"/>
    <w:rsid w:val="005D52E5"/>
    <w:rsid w:val="005D55F2"/>
    <w:rsid w:val="005D5A9F"/>
    <w:rsid w:val="005D6696"/>
    <w:rsid w:val="005D6E30"/>
    <w:rsid w:val="005E0980"/>
    <w:rsid w:val="005E2528"/>
    <w:rsid w:val="005E2866"/>
    <w:rsid w:val="005E3D6A"/>
    <w:rsid w:val="005E72D1"/>
    <w:rsid w:val="005E7580"/>
    <w:rsid w:val="005E76F2"/>
    <w:rsid w:val="005E7FCC"/>
    <w:rsid w:val="005F145E"/>
    <w:rsid w:val="005F4079"/>
    <w:rsid w:val="005F4DDD"/>
    <w:rsid w:val="005F5165"/>
    <w:rsid w:val="005F53C2"/>
    <w:rsid w:val="005F6CA4"/>
    <w:rsid w:val="005F7271"/>
    <w:rsid w:val="005F751E"/>
    <w:rsid w:val="005F7D75"/>
    <w:rsid w:val="005F7FF7"/>
    <w:rsid w:val="00601D9F"/>
    <w:rsid w:val="00601F9C"/>
    <w:rsid w:val="00602ACD"/>
    <w:rsid w:val="00602B67"/>
    <w:rsid w:val="00603170"/>
    <w:rsid w:val="006035E7"/>
    <w:rsid w:val="006039AB"/>
    <w:rsid w:val="00603ADD"/>
    <w:rsid w:val="00605055"/>
    <w:rsid w:val="00605B7F"/>
    <w:rsid w:val="00610705"/>
    <w:rsid w:val="00612F0B"/>
    <w:rsid w:val="00613115"/>
    <w:rsid w:val="006134B0"/>
    <w:rsid w:val="006142F0"/>
    <w:rsid w:val="006142FF"/>
    <w:rsid w:val="00614429"/>
    <w:rsid w:val="00614D90"/>
    <w:rsid w:val="00615092"/>
    <w:rsid w:val="006218FA"/>
    <w:rsid w:val="00621D38"/>
    <w:rsid w:val="00623B94"/>
    <w:rsid w:val="00623CEE"/>
    <w:rsid w:val="00624452"/>
    <w:rsid w:val="00625304"/>
    <w:rsid w:val="006264D6"/>
    <w:rsid w:val="00630C8C"/>
    <w:rsid w:val="0063182B"/>
    <w:rsid w:val="0063240C"/>
    <w:rsid w:val="00635188"/>
    <w:rsid w:val="0063585A"/>
    <w:rsid w:val="00635AB9"/>
    <w:rsid w:val="00636248"/>
    <w:rsid w:val="00637649"/>
    <w:rsid w:val="00637A0F"/>
    <w:rsid w:val="006420A1"/>
    <w:rsid w:val="00644CCE"/>
    <w:rsid w:val="006461A6"/>
    <w:rsid w:val="00646AA1"/>
    <w:rsid w:val="006474DA"/>
    <w:rsid w:val="00647ECA"/>
    <w:rsid w:val="00647F20"/>
    <w:rsid w:val="006504CE"/>
    <w:rsid w:val="0065057E"/>
    <w:rsid w:val="0065161F"/>
    <w:rsid w:val="00652164"/>
    <w:rsid w:val="00652319"/>
    <w:rsid w:val="00653331"/>
    <w:rsid w:val="00655899"/>
    <w:rsid w:val="00655923"/>
    <w:rsid w:val="00655B59"/>
    <w:rsid w:val="006624BD"/>
    <w:rsid w:val="0066335B"/>
    <w:rsid w:val="006645B8"/>
    <w:rsid w:val="0066499F"/>
    <w:rsid w:val="00666424"/>
    <w:rsid w:val="00671334"/>
    <w:rsid w:val="00671677"/>
    <w:rsid w:val="00671843"/>
    <w:rsid w:val="00674793"/>
    <w:rsid w:val="00676063"/>
    <w:rsid w:val="00681E6E"/>
    <w:rsid w:val="00681F7C"/>
    <w:rsid w:val="00682DE7"/>
    <w:rsid w:val="0068303F"/>
    <w:rsid w:val="00684A83"/>
    <w:rsid w:val="00685328"/>
    <w:rsid w:val="006856EE"/>
    <w:rsid w:val="0068700E"/>
    <w:rsid w:val="00687022"/>
    <w:rsid w:val="00690C25"/>
    <w:rsid w:val="00691334"/>
    <w:rsid w:val="00691E01"/>
    <w:rsid w:val="0069258D"/>
    <w:rsid w:val="00693219"/>
    <w:rsid w:val="0069378F"/>
    <w:rsid w:val="00694FC0"/>
    <w:rsid w:val="00696873"/>
    <w:rsid w:val="00697583"/>
    <w:rsid w:val="006A1000"/>
    <w:rsid w:val="006A1EA5"/>
    <w:rsid w:val="006A3550"/>
    <w:rsid w:val="006A7BB4"/>
    <w:rsid w:val="006B10E3"/>
    <w:rsid w:val="006B1696"/>
    <w:rsid w:val="006B4456"/>
    <w:rsid w:val="006B4AAB"/>
    <w:rsid w:val="006B673D"/>
    <w:rsid w:val="006C6969"/>
    <w:rsid w:val="006C73D0"/>
    <w:rsid w:val="006D0404"/>
    <w:rsid w:val="006D236D"/>
    <w:rsid w:val="006D3980"/>
    <w:rsid w:val="006D41A2"/>
    <w:rsid w:val="006D485D"/>
    <w:rsid w:val="006D4BC3"/>
    <w:rsid w:val="006D5140"/>
    <w:rsid w:val="006D521C"/>
    <w:rsid w:val="006D5EBA"/>
    <w:rsid w:val="006D78FD"/>
    <w:rsid w:val="006E1122"/>
    <w:rsid w:val="006E1E09"/>
    <w:rsid w:val="006E5EB7"/>
    <w:rsid w:val="006E7196"/>
    <w:rsid w:val="006E71B6"/>
    <w:rsid w:val="006E7540"/>
    <w:rsid w:val="006E7CB6"/>
    <w:rsid w:val="006F21B2"/>
    <w:rsid w:val="006F2795"/>
    <w:rsid w:val="006F27E8"/>
    <w:rsid w:val="006F2BC4"/>
    <w:rsid w:val="006F3CAC"/>
    <w:rsid w:val="006F4BF3"/>
    <w:rsid w:val="006F4CE6"/>
    <w:rsid w:val="006F51B2"/>
    <w:rsid w:val="006F63BA"/>
    <w:rsid w:val="006F75AA"/>
    <w:rsid w:val="00700719"/>
    <w:rsid w:val="00700C0B"/>
    <w:rsid w:val="007025D3"/>
    <w:rsid w:val="00702B16"/>
    <w:rsid w:val="00705A67"/>
    <w:rsid w:val="007063F7"/>
    <w:rsid w:val="0070687D"/>
    <w:rsid w:val="00710FA0"/>
    <w:rsid w:val="00712D1A"/>
    <w:rsid w:val="007136A4"/>
    <w:rsid w:val="00720EAD"/>
    <w:rsid w:val="00722A71"/>
    <w:rsid w:val="007239EE"/>
    <w:rsid w:val="00724A7D"/>
    <w:rsid w:val="0072516E"/>
    <w:rsid w:val="00730B2C"/>
    <w:rsid w:val="00731793"/>
    <w:rsid w:val="00733D8C"/>
    <w:rsid w:val="0073573E"/>
    <w:rsid w:val="0073625B"/>
    <w:rsid w:val="0073687C"/>
    <w:rsid w:val="00736F8A"/>
    <w:rsid w:val="007425F0"/>
    <w:rsid w:val="00742EB5"/>
    <w:rsid w:val="007434F9"/>
    <w:rsid w:val="00743777"/>
    <w:rsid w:val="00743DA4"/>
    <w:rsid w:val="0074437C"/>
    <w:rsid w:val="00745439"/>
    <w:rsid w:val="00745C32"/>
    <w:rsid w:val="00746909"/>
    <w:rsid w:val="0075017C"/>
    <w:rsid w:val="007504B4"/>
    <w:rsid w:val="00750843"/>
    <w:rsid w:val="00753FD1"/>
    <w:rsid w:val="00754241"/>
    <w:rsid w:val="00754829"/>
    <w:rsid w:val="00754961"/>
    <w:rsid w:val="00756F72"/>
    <w:rsid w:val="00761A21"/>
    <w:rsid w:val="00763E6E"/>
    <w:rsid w:val="007649B2"/>
    <w:rsid w:val="00770A2A"/>
    <w:rsid w:val="00772CCD"/>
    <w:rsid w:val="00773200"/>
    <w:rsid w:val="0077375B"/>
    <w:rsid w:val="0077598A"/>
    <w:rsid w:val="007779E9"/>
    <w:rsid w:val="00780C32"/>
    <w:rsid w:val="00780CA0"/>
    <w:rsid w:val="00784A07"/>
    <w:rsid w:val="007853F9"/>
    <w:rsid w:val="00787973"/>
    <w:rsid w:val="00787CDF"/>
    <w:rsid w:val="00787F57"/>
    <w:rsid w:val="0079087F"/>
    <w:rsid w:val="00791F31"/>
    <w:rsid w:val="00793309"/>
    <w:rsid w:val="007947D7"/>
    <w:rsid w:val="007949C2"/>
    <w:rsid w:val="00794DD7"/>
    <w:rsid w:val="007951CC"/>
    <w:rsid w:val="00795C7D"/>
    <w:rsid w:val="007967E0"/>
    <w:rsid w:val="007A1007"/>
    <w:rsid w:val="007A1D8A"/>
    <w:rsid w:val="007A1E3E"/>
    <w:rsid w:val="007A2723"/>
    <w:rsid w:val="007A5258"/>
    <w:rsid w:val="007A6976"/>
    <w:rsid w:val="007B0EF1"/>
    <w:rsid w:val="007B1415"/>
    <w:rsid w:val="007B1C36"/>
    <w:rsid w:val="007B1E8C"/>
    <w:rsid w:val="007B24C4"/>
    <w:rsid w:val="007B7121"/>
    <w:rsid w:val="007B74A2"/>
    <w:rsid w:val="007B75C4"/>
    <w:rsid w:val="007C0AD7"/>
    <w:rsid w:val="007C0D30"/>
    <w:rsid w:val="007C4A3F"/>
    <w:rsid w:val="007C63C3"/>
    <w:rsid w:val="007C6D0A"/>
    <w:rsid w:val="007C7357"/>
    <w:rsid w:val="007C781F"/>
    <w:rsid w:val="007D0700"/>
    <w:rsid w:val="007D4746"/>
    <w:rsid w:val="007E1C60"/>
    <w:rsid w:val="007E1CA1"/>
    <w:rsid w:val="007E271A"/>
    <w:rsid w:val="007E42F3"/>
    <w:rsid w:val="007E4438"/>
    <w:rsid w:val="007E4B55"/>
    <w:rsid w:val="007E4E3C"/>
    <w:rsid w:val="007E6205"/>
    <w:rsid w:val="007F028A"/>
    <w:rsid w:val="007F0505"/>
    <w:rsid w:val="007F0A09"/>
    <w:rsid w:val="007F21B6"/>
    <w:rsid w:val="007F2729"/>
    <w:rsid w:val="007F2A47"/>
    <w:rsid w:val="007F3F3E"/>
    <w:rsid w:val="007F4891"/>
    <w:rsid w:val="007F607E"/>
    <w:rsid w:val="008003E2"/>
    <w:rsid w:val="00800B55"/>
    <w:rsid w:val="008021EA"/>
    <w:rsid w:val="00802250"/>
    <w:rsid w:val="00807F5D"/>
    <w:rsid w:val="008109B8"/>
    <w:rsid w:val="00810ADB"/>
    <w:rsid w:val="00812438"/>
    <w:rsid w:val="008132EF"/>
    <w:rsid w:val="00814BCF"/>
    <w:rsid w:val="0082079D"/>
    <w:rsid w:val="0082307C"/>
    <w:rsid w:val="0082395B"/>
    <w:rsid w:val="00823BA8"/>
    <w:rsid w:val="00823CB1"/>
    <w:rsid w:val="008252EE"/>
    <w:rsid w:val="00827C56"/>
    <w:rsid w:val="00827D1D"/>
    <w:rsid w:val="00833220"/>
    <w:rsid w:val="00833927"/>
    <w:rsid w:val="0083566A"/>
    <w:rsid w:val="008378F3"/>
    <w:rsid w:val="0083791A"/>
    <w:rsid w:val="00841ADD"/>
    <w:rsid w:val="00841B12"/>
    <w:rsid w:val="00845FDD"/>
    <w:rsid w:val="00846B85"/>
    <w:rsid w:val="00847D3B"/>
    <w:rsid w:val="0085154D"/>
    <w:rsid w:val="00851E9C"/>
    <w:rsid w:val="008529EE"/>
    <w:rsid w:val="00854642"/>
    <w:rsid w:val="0086295A"/>
    <w:rsid w:val="008638A5"/>
    <w:rsid w:val="00863F7E"/>
    <w:rsid w:val="00864898"/>
    <w:rsid w:val="008654DB"/>
    <w:rsid w:val="00866CEF"/>
    <w:rsid w:val="008704BA"/>
    <w:rsid w:val="008713C1"/>
    <w:rsid w:val="00871ACA"/>
    <w:rsid w:val="00872D31"/>
    <w:rsid w:val="00873B07"/>
    <w:rsid w:val="00875006"/>
    <w:rsid w:val="00876A9F"/>
    <w:rsid w:val="00876C39"/>
    <w:rsid w:val="00880E57"/>
    <w:rsid w:val="00881415"/>
    <w:rsid w:val="00881781"/>
    <w:rsid w:val="00881785"/>
    <w:rsid w:val="00881CD6"/>
    <w:rsid w:val="00881E79"/>
    <w:rsid w:val="00883970"/>
    <w:rsid w:val="00885403"/>
    <w:rsid w:val="00886A09"/>
    <w:rsid w:val="00891027"/>
    <w:rsid w:val="008910D0"/>
    <w:rsid w:val="00891EB9"/>
    <w:rsid w:val="00892A6E"/>
    <w:rsid w:val="008954C5"/>
    <w:rsid w:val="008A2970"/>
    <w:rsid w:val="008A317A"/>
    <w:rsid w:val="008A31F5"/>
    <w:rsid w:val="008A3A85"/>
    <w:rsid w:val="008A3E3D"/>
    <w:rsid w:val="008A3F1A"/>
    <w:rsid w:val="008A40EB"/>
    <w:rsid w:val="008A475D"/>
    <w:rsid w:val="008A4F4F"/>
    <w:rsid w:val="008A5B9F"/>
    <w:rsid w:val="008A5E7D"/>
    <w:rsid w:val="008B0D45"/>
    <w:rsid w:val="008B1006"/>
    <w:rsid w:val="008B5756"/>
    <w:rsid w:val="008B752B"/>
    <w:rsid w:val="008C210F"/>
    <w:rsid w:val="008C254F"/>
    <w:rsid w:val="008C2CDA"/>
    <w:rsid w:val="008C436B"/>
    <w:rsid w:val="008C50C1"/>
    <w:rsid w:val="008C52D1"/>
    <w:rsid w:val="008C5314"/>
    <w:rsid w:val="008C63E9"/>
    <w:rsid w:val="008C68F4"/>
    <w:rsid w:val="008C7022"/>
    <w:rsid w:val="008D018F"/>
    <w:rsid w:val="008D1927"/>
    <w:rsid w:val="008D2F2C"/>
    <w:rsid w:val="008D3F1B"/>
    <w:rsid w:val="008D5CCA"/>
    <w:rsid w:val="008E04D8"/>
    <w:rsid w:val="008E08C8"/>
    <w:rsid w:val="008E0C02"/>
    <w:rsid w:val="008E2544"/>
    <w:rsid w:val="008E35A6"/>
    <w:rsid w:val="008E3E63"/>
    <w:rsid w:val="008E42B0"/>
    <w:rsid w:val="008E573E"/>
    <w:rsid w:val="008F0373"/>
    <w:rsid w:val="008F1149"/>
    <w:rsid w:val="008F135C"/>
    <w:rsid w:val="008F1A6A"/>
    <w:rsid w:val="008F2839"/>
    <w:rsid w:val="008F2DF2"/>
    <w:rsid w:val="008F2E4A"/>
    <w:rsid w:val="008F2EFF"/>
    <w:rsid w:val="008F48D2"/>
    <w:rsid w:val="008F48DA"/>
    <w:rsid w:val="008F4AE3"/>
    <w:rsid w:val="008F72A5"/>
    <w:rsid w:val="008F7A5C"/>
    <w:rsid w:val="00900766"/>
    <w:rsid w:val="0090185F"/>
    <w:rsid w:val="0090222F"/>
    <w:rsid w:val="00903933"/>
    <w:rsid w:val="009041C8"/>
    <w:rsid w:val="009049C0"/>
    <w:rsid w:val="009061E6"/>
    <w:rsid w:val="00910BD1"/>
    <w:rsid w:val="009115AE"/>
    <w:rsid w:val="0091181C"/>
    <w:rsid w:val="009119CD"/>
    <w:rsid w:val="00911A95"/>
    <w:rsid w:val="00915D67"/>
    <w:rsid w:val="00915F77"/>
    <w:rsid w:val="00916269"/>
    <w:rsid w:val="00921BF3"/>
    <w:rsid w:val="00922682"/>
    <w:rsid w:val="00922E20"/>
    <w:rsid w:val="009263A4"/>
    <w:rsid w:val="00926F65"/>
    <w:rsid w:val="009271E1"/>
    <w:rsid w:val="009278BD"/>
    <w:rsid w:val="0093205E"/>
    <w:rsid w:val="00932786"/>
    <w:rsid w:val="009375ED"/>
    <w:rsid w:val="00940D4E"/>
    <w:rsid w:val="009422F2"/>
    <w:rsid w:val="00942863"/>
    <w:rsid w:val="00942CE8"/>
    <w:rsid w:val="009450A7"/>
    <w:rsid w:val="00952391"/>
    <w:rsid w:val="00953B05"/>
    <w:rsid w:val="00954AB5"/>
    <w:rsid w:val="009552B9"/>
    <w:rsid w:val="0095559E"/>
    <w:rsid w:val="00955D92"/>
    <w:rsid w:val="00960404"/>
    <w:rsid w:val="0096179B"/>
    <w:rsid w:val="00962184"/>
    <w:rsid w:val="00963BDF"/>
    <w:rsid w:val="00965EB5"/>
    <w:rsid w:val="0096762B"/>
    <w:rsid w:val="00967D9C"/>
    <w:rsid w:val="00971218"/>
    <w:rsid w:val="00971813"/>
    <w:rsid w:val="0097193D"/>
    <w:rsid w:val="00972DC8"/>
    <w:rsid w:val="00973FF6"/>
    <w:rsid w:val="009759C2"/>
    <w:rsid w:val="0098015F"/>
    <w:rsid w:val="00980A1D"/>
    <w:rsid w:val="00981CC2"/>
    <w:rsid w:val="00982E93"/>
    <w:rsid w:val="00982FAD"/>
    <w:rsid w:val="0098371A"/>
    <w:rsid w:val="00983885"/>
    <w:rsid w:val="00985C08"/>
    <w:rsid w:val="00985C80"/>
    <w:rsid w:val="00986C2D"/>
    <w:rsid w:val="00986FD1"/>
    <w:rsid w:val="009918ED"/>
    <w:rsid w:val="00993EE7"/>
    <w:rsid w:val="00995350"/>
    <w:rsid w:val="00995877"/>
    <w:rsid w:val="00995A61"/>
    <w:rsid w:val="009970B0"/>
    <w:rsid w:val="00997C9C"/>
    <w:rsid w:val="009A0898"/>
    <w:rsid w:val="009A1C67"/>
    <w:rsid w:val="009A2A1F"/>
    <w:rsid w:val="009A43DF"/>
    <w:rsid w:val="009A4E2A"/>
    <w:rsid w:val="009B01ED"/>
    <w:rsid w:val="009B0F45"/>
    <w:rsid w:val="009B1481"/>
    <w:rsid w:val="009B1F96"/>
    <w:rsid w:val="009B37F4"/>
    <w:rsid w:val="009B783B"/>
    <w:rsid w:val="009C0E48"/>
    <w:rsid w:val="009C1459"/>
    <w:rsid w:val="009C1EAB"/>
    <w:rsid w:val="009C33E1"/>
    <w:rsid w:val="009C36B0"/>
    <w:rsid w:val="009C48F4"/>
    <w:rsid w:val="009C5D86"/>
    <w:rsid w:val="009C7DD2"/>
    <w:rsid w:val="009D0BA6"/>
    <w:rsid w:val="009D29E2"/>
    <w:rsid w:val="009D31E0"/>
    <w:rsid w:val="009D40C8"/>
    <w:rsid w:val="009D53A6"/>
    <w:rsid w:val="009D549A"/>
    <w:rsid w:val="009E0918"/>
    <w:rsid w:val="009E0E07"/>
    <w:rsid w:val="009E405B"/>
    <w:rsid w:val="009E41F7"/>
    <w:rsid w:val="009E45E6"/>
    <w:rsid w:val="009E66F2"/>
    <w:rsid w:val="009F0D73"/>
    <w:rsid w:val="009F1C0A"/>
    <w:rsid w:val="009F244B"/>
    <w:rsid w:val="009F34BC"/>
    <w:rsid w:val="009F34E1"/>
    <w:rsid w:val="009F421C"/>
    <w:rsid w:val="009F462A"/>
    <w:rsid w:val="009F4CBE"/>
    <w:rsid w:val="009F62CD"/>
    <w:rsid w:val="009F7BAE"/>
    <w:rsid w:val="00A00BD1"/>
    <w:rsid w:val="00A0218F"/>
    <w:rsid w:val="00A03900"/>
    <w:rsid w:val="00A04C4B"/>
    <w:rsid w:val="00A06307"/>
    <w:rsid w:val="00A06EF0"/>
    <w:rsid w:val="00A12015"/>
    <w:rsid w:val="00A127D1"/>
    <w:rsid w:val="00A135C3"/>
    <w:rsid w:val="00A136B3"/>
    <w:rsid w:val="00A13CDD"/>
    <w:rsid w:val="00A17FB8"/>
    <w:rsid w:val="00A20332"/>
    <w:rsid w:val="00A20726"/>
    <w:rsid w:val="00A20E6E"/>
    <w:rsid w:val="00A21A09"/>
    <w:rsid w:val="00A2486A"/>
    <w:rsid w:val="00A27FF6"/>
    <w:rsid w:val="00A30117"/>
    <w:rsid w:val="00A3015D"/>
    <w:rsid w:val="00A30289"/>
    <w:rsid w:val="00A30E73"/>
    <w:rsid w:val="00A321F6"/>
    <w:rsid w:val="00A324BF"/>
    <w:rsid w:val="00A327C3"/>
    <w:rsid w:val="00A32DDD"/>
    <w:rsid w:val="00A33B5E"/>
    <w:rsid w:val="00A342CA"/>
    <w:rsid w:val="00A34800"/>
    <w:rsid w:val="00A3506F"/>
    <w:rsid w:val="00A36100"/>
    <w:rsid w:val="00A41346"/>
    <w:rsid w:val="00A4399C"/>
    <w:rsid w:val="00A43C92"/>
    <w:rsid w:val="00A443D9"/>
    <w:rsid w:val="00A44778"/>
    <w:rsid w:val="00A448BD"/>
    <w:rsid w:val="00A47602"/>
    <w:rsid w:val="00A50526"/>
    <w:rsid w:val="00A50825"/>
    <w:rsid w:val="00A51B85"/>
    <w:rsid w:val="00A52522"/>
    <w:rsid w:val="00A52B02"/>
    <w:rsid w:val="00A53B43"/>
    <w:rsid w:val="00A60A41"/>
    <w:rsid w:val="00A611FC"/>
    <w:rsid w:val="00A61D29"/>
    <w:rsid w:val="00A6209A"/>
    <w:rsid w:val="00A62310"/>
    <w:rsid w:val="00A623D4"/>
    <w:rsid w:val="00A63CAD"/>
    <w:rsid w:val="00A65EB2"/>
    <w:rsid w:val="00A65F3B"/>
    <w:rsid w:val="00A673C9"/>
    <w:rsid w:val="00A70978"/>
    <w:rsid w:val="00A70B7E"/>
    <w:rsid w:val="00A71243"/>
    <w:rsid w:val="00A72466"/>
    <w:rsid w:val="00A736DD"/>
    <w:rsid w:val="00A73B97"/>
    <w:rsid w:val="00A7418F"/>
    <w:rsid w:val="00A75945"/>
    <w:rsid w:val="00A762A0"/>
    <w:rsid w:val="00A767BC"/>
    <w:rsid w:val="00A77551"/>
    <w:rsid w:val="00A77772"/>
    <w:rsid w:val="00A80463"/>
    <w:rsid w:val="00A817D3"/>
    <w:rsid w:val="00A81C6A"/>
    <w:rsid w:val="00A83CEB"/>
    <w:rsid w:val="00A843AC"/>
    <w:rsid w:val="00A84401"/>
    <w:rsid w:val="00A85305"/>
    <w:rsid w:val="00A8682F"/>
    <w:rsid w:val="00A90C51"/>
    <w:rsid w:val="00A91346"/>
    <w:rsid w:val="00A91A04"/>
    <w:rsid w:val="00A920CA"/>
    <w:rsid w:val="00A9402F"/>
    <w:rsid w:val="00A95A93"/>
    <w:rsid w:val="00A97914"/>
    <w:rsid w:val="00AA09A3"/>
    <w:rsid w:val="00AA1822"/>
    <w:rsid w:val="00AA1D09"/>
    <w:rsid w:val="00AA32D3"/>
    <w:rsid w:val="00AA5467"/>
    <w:rsid w:val="00AA7875"/>
    <w:rsid w:val="00AB14AC"/>
    <w:rsid w:val="00AB3766"/>
    <w:rsid w:val="00AB3870"/>
    <w:rsid w:val="00AB3B66"/>
    <w:rsid w:val="00AB4222"/>
    <w:rsid w:val="00AB5890"/>
    <w:rsid w:val="00AB5D26"/>
    <w:rsid w:val="00AB6CDC"/>
    <w:rsid w:val="00AB6EF0"/>
    <w:rsid w:val="00AB7EF5"/>
    <w:rsid w:val="00AC185C"/>
    <w:rsid w:val="00AC1C49"/>
    <w:rsid w:val="00AC2720"/>
    <w:rsid w:val="00AC29D7"/>
    <w:rsid w:val="00AC2AB8"/>
    <w:rsid w:val="00AC2EA0"/>
    <w:rsid w:val="00AC45E8"/>
    <w:rsid w:val="00AC5655"/>
    <w:rsid w:val="00AC65CA"/>
    <w:rsid w:val="00AC6EE8"/>
    <w:rsid w:val="00AD0D55"/>
    <w:rsid w:val="00AD12F3"/>
    <w:rsid w:val="00AD1F73"/>
    <w:rsid w:val="00AD26D1"/>
    <w:rsid w:val="00AD6C41"/>
    <w:rsid w:val="00AE0B0C"/>
    <w:rsid w:val="00AE0DA8"/>
    <w:rsid w:val="00AE11D6"/>
    <w:rsid w:val="00AE24C1"/>
    <w:rsid w:val="00AE7EB4"/>
    <w:rsid w:val="00AF35A8"/>
    <w:rsid w:val="00AF3C25"/>
    <w:rsid w:val="00AF5A0D"/>
    <w:rsid w:val="00B0056C"/>
    <w:rsid w:val="00B02460"/>
    <w:rsid w:val="00B03347"/>
    <w:rsid w:val="00B0382F"/>
    <w:rsid w:val="00B04AA0"/>
    <w:rsid w:val="00B04B57"/>
    <w:rsid w:val="00B05BED"/>
    <w:rsid w:val="00B103B7"/>
    <w:rsid w:val="00B10D88"/>
    <w:rsid w:val="00B127AD"/>
    <w:rsid w:val="00B12BEA"/>
    <w:rsid w:val="00B138B9"/>
    <w:rsid w:val="00B138E4"/>
    <w:rsid w:val="00B14AA1"/>
    <w:rsid w:val="00B15E89"/>
    <w:rsid w:val="00B203B7"/>
    <w:rsid w:val="00B206AE"/>
    <w:rsid w:val="00B20D7D"/>
    <w:rsid w:val="00B21492"/>
    <w:rsid w:val="00B23BB7"/>
    <w:rsid w:val="00B245D3"/>
    <w:rsid w:val="00B2498E"/>
    <w:rsid w:val="00B25075"/>
    <w:rsid w:val="00B26BBC"/>
    <w:rsid w:val="00B27C01"/>
    <w:rsid w:val="00B30CBF"/>
    <w:rsid w:val="00B31CA3"/>
    <w:rsid w:val="00B33F8F"/>
    <w:rsid w:val="00B343B4"/>
    <w:rsid w:val="00B41F7D"/>
    <w:rsid w:val="00B422B9"/>
    <w:rsid w:val="00B451A7"/>
    <w:rsid w:val="00B45553"/>
    <w:rsid w:val="00B46393"/>
    <w:rsid w:val="00B46C9A"/>
    <w:rsid w:val="00B47251"/>
    <w:rsid w:val="00B50973"/>
    <w:rsid w:val="00B50A9B"/>
    <w:rsid w:val="00B517D6"/>
    <w:rsid w:val="00B51B49"/>
    <w:rsid w:val="00B5203F"/>
    <w:rsid w:val="00B52100"/>
    <w:rsid w:val="00B608B0"/>
    <w:rsid w:val="00B6150B"/>
    <w:rsid w:val="00B628EB"/>
    <w:rsid w:val="00B62E6E"/>
    <w:rsid w:val="00B644D6"/>
    <w:rsid w:val="00B664B7"/>
    <w:rsid w:val="00B705EA"/>
    <w:rsid w:val="00B7132A"/>
    <w:rsid w:val="00B749CC"/>
    <w:rsid w:val="00B7654B"/>
    <w:rsid w:val="00B77520"/>
    <w:rsid w:val="00B82210"/>
    <w:rsid w:val="00B8693B"/>
    <w:rsid w:val="00B95B4E"/>
    <w:rsid w:val="00B961A1"/>
    <w:rsid w:val="00BA10FD"/>
    <w:rsid w:val="00BA1A0E"/>
    <w:rsid w:val="00BA265C"/>
    <w:rsid w:val="00BA29EE"/>
    <w:rsid w:val="00BA2BBF"/>
    <w:rsid w:val="00BA2F0E"/>
    <w:rsid w:val="00BA2F98"/>
    <w:rsid w:val="00BA5902"/>
    <w:rsid w:val="00BA5E4B"/>
    <w:rsid w:val="00BA77B1"/>
    <w:rsid w:val="00BA7BE8"/>
    <w:rsid w:val="00BB0B05"/>
    <w:rsid w:val="00BB1129"/>
    <w:rsid w:val="00BB19E9"/>
    <w:rsid w:val="00BB1F12"/>
    <w:rsid w:val="00BB2350"/>
    <w:rsid w:val="00BB343B"/>
    <w:rsid w:val="00BB3C33"/>
    <w:rsid w:val="00BB4F44"/>
    <w:rsid w:val="00BB53BE"/>
    <w:rsid w:val="00BB589D"/>
    <w:rsid w:val="00BB65EA"/>
    <w:rsid w:val="00BB67CD"/>
    <w:rsid w:val="00BB7009"/>
    <w:rsid w:val="00BC1F90"/>
    <w:rsid w:val="00BC21E4"/>
    <w:rsid w:val="00BC2534"/>
    <w:rsid w:val="00BC2F81"/>
    <w:rsid w:val="00BC37D4"/>
    <w:rsid w:val="00BC4DBF"/>
    <w:rsid w:val="00BC59A6"/>
    <w:rsid w:val="00BC6606"/>
    <w:rsid w:val="00BC6671"/>
    <w:rsid w:val="00BC6878"/>
    <w:rsid w:val="00BD0E56"/>
    <w:rsid w:val="00BD190E"/>
    <w:rsid w:val="00BD3A62"/>
    <w:rsid w:val="00BE0BB6"/>
    <w:rsid w:val="00BE3934"/>
    <w:rsid w:val="00BE463C"/>
    <w:rsid w:val="00BE56C0"/>
    <w:rsid w:val="00BE60C2"/>
    <w:rsid w:val="00BE6FA1"/>
    <w:rsid w:val="00BE74BF"/>
    <w:rsid w:val="00BF420F"/>
    <w:rsid w:val="00BF498E"/>
    <w:rsid w:val="00BF49E2"/>
    <w:rsid w:val="00BF54A1"/>
    <w:rsid w:val="00BF6486"/>
    <w:rsid w:val="00BF6A23"/>
    <w:rsid w:val="00BF6CFC"/>
    <w:rsid w:val="00C01367"/>
    <w:rsid w:val="00C03829"/>
    <w:rsid w:val="00C0670D"/>
    <w:rsid w:val="00C06A42"/>
    <w:rsid w:val="00C077F7"/>
    <w:rsid w:val="00C07939"/>
    <w:rsid w:val="00C103AB"/>
    <w:rsid w:val="00C14942"/>
    <w:rsid w:val="00C15CB1"/>
    <w:rsid w:val="00C15E1C"/>
    <w:rsid w:val="00C177AF"/>
    <w:rsid w:val="00C231EE"/>
    <w:rsid w:val="00C246D6"/>
    <w:rsid w:val="00C259ED"/>
    <w:rsid w:val="00C274C0"/>
    <w:rsid w:val="00C30302"/>
    <w:rsid w:val="00C329BB"/>
    <w:rsid w:val="00C32B75"/>
    <w:rsid w:val="00C334D6"/>
    <w:rsid w:val="00C34499"/>
    <w:rsid w:val="00C34AC8"/>
    <w:rsid w:val="00C35942"/>
    <w:rsid w:val="00C3600F"/>
    <w:rsid w:val="00C429A0"/>
    <w:rsid w:val="00C43510"/>
    <w:rsid w:val="00C44C01"/>
    <w:rsid w:val="00C44C0F"/>
    <w:rsid w:val="00C50268"/>
    <w:rsid w:val="00C52B4B"/>
    <w:rsid w:val="00C53CD3"/>
    <w:rsid w:val="00C53E0B"/>
    <w:rsid w:val="00C53E57"/>
    <w:rsid w:val="00C56B77"/>
    <w:rsid w:val="00C56BAC"/>
    <w:rsid w:val="00C61007"/>
    <w:rsid w:val="00C61530"/>
    <w:rsid w:val="00C6156C"/>
    <w:rsid w:val="00C625BC"/>
    <w:rsid w:val="00C62D39"/>
    <w:rsid w:val="00C63FEB"/>
    <w:rsid w:val="00C659DC"/>
    <w:rsid w:val="00C66BAE"/>
    <w:rsid w:val="00C71C78"/>
    <w:rsid w:val="00C71F09"/>
    <w:rsid w:val="00C73ACB"/>
    <w:rsid w:val="00C81A07"/>
    <w:rsid w:val="00C82C19"/>
    <w:rsid w:val="00C82E0C"/>
    <w:rsid w:val="00C83898"/>
    <w:rsid w:val="00C842C0"/>
    <w:rsid w:val="00C84823"/>
    <w:rsid w:val="00C851C3"/>
    <w:rsid w:val="00C8775C"/>
    <w:rsid w:val="00C90C17"/>
    <w:rsid w:val="00C90E90"/>
    <w:rsid w:val="00C91420"/>
    <w:rsid w:val="00C93C81"/>
    <w:rsid w:val="00C93EAD"/>
    <w:rsid w:val="00C978AF"/>
    <w:rsid w:val="00C979BB"/>
    <w:rsid w:val="00CA4044"/>
    <w:rsid w:val="00CA41A1"/>
    <w:rsid w:val="00CA5A20"/>
    <w:rsid w:val="00CA6D4C"/>
    <w:rsid w:val="00CB1AC9"/>
    <w:rsid w:val="00CB24D2"/>
    <w:rsid w:val="00CB2C7C"/>
    <w:rsid w:val="00CB4403"/>
    <w:rsid w:val="00CB71C8"/>
    <w:rsid w:val="00CB7DDA"/>
    <w:rsid w:val="00CC09B6"/>
    <w:rsid w:val="00CC1F82"/>
    <w:rsid w:val="00CC4C81"/>
    <w:rsid w:val="00CC4F0B"/>
    <w:rsid w:val="00CC6EA9"/>
    <w:rsid w:val="00CD034E"/>
    <w:rsid w:val="00CD0A49"/>
    <w:rsid w:val="00CD1C5C"/>
    <w:rsid w:val="00CD4B49"/>
    <w:rsid w:val="00CD520D"/>
    <w:rsid w:val="00CD5B51"/>
    <w:rsid w:val="00CD6236"/>
    <w:rsid w:val="00CD65A6"/>
    <w:rsid w:val="00CD7234"/>
    <w:rsid w:val="00CE0610"/>
    <w:rsid w:val="00CE1BA6"/>
    <w:rsid w:val="00CE3056"/>
    <w:rsid w:val="00CE3C6E"/>
    <w:rsid w:val="00CE57EE"/>
    <w:rsid w:val="00CE67FF"/>
    <w:rsid w:val="00CF0BF7"/>
    <w:rsid w:val="00CF1BD6"/>
    <w:rsid w:val="00CF1C68"/>
    <w:rsid w:val="00CF227E"/>
    <w:rsid w:val="00CF2E5D"/>
    <w:rsid w:val="00CF69F7"/>
    <w:rsid w:val="00D00ADC"/>
    <w:rsid w:val="00D01175"/>
    <w:rsid w:val="00D01B49"/>
    <w:rsid w:val="00D025AA"/>
    <w:rsid w:val="00D030AB"/>
    <w:rsid w:val="00D04480"/>
    <w:rsid w:val="00D05ED7"/>
    <w:rsid w:val="00D07441"/>
    <w:rsid w:val="00D079E9"/>
    <w:rsid w:val="00D1302C"/>
    <w:rsid w:val="00D157E7"/>
    <w:rsid w:val="00D16506"/>
    <w:rsid w:val="00D168A0"/>
    <w:rsid w:val="00D16F02"/>
    <w:rsid w:val="00D228BB"/>
    <w:rsid w:val="00D24E0F"/>
    <w:rsid w:val="00D25101"/>
    <w:rsid w:val="00D26AC0"/>
    <w:rsid w:val="00D270B5"/>
    <w:rsid w:val="00D27D71"/>
    <w:rsid w:val="00D31C49"/>
    <w:rsid w:val="00D327F5"/>
    <w:rsid w:val="00D33FEA"/>
    <w:rsid w:val="00D35E89"/>
    <w:rsid w:val="00D37C62"/>
    <w:rsid w:val="00D403ED"/>
    <w:rsid w:val="00D41DF3"/>
    <w:rsid w:val="00D424A7"/>
    <w:rsid w:val="00D43759"/>
    <w:rsid w:val="00D43AEB"/>
    <w:rsid w:val="00D449F2"/>
    <w:rsid w:val="00D46CA5"/>
    <w:rsid w:val="00D5024D"/>
    <w:rsid w:val="00D509F3"/>
    <w:rsid w:val="00D541E3"/>
    <w:rsid w:val="00D54C68"/>
    <w:rsid w:val="00D56D26"/>
    <w:rsid w:val="00D606BA"/>
    <w:rsid w:val="00D60DEC"/>
    <w:rsid w:val="00D61A59"/>
    <w:rsid w:val="00D62123"/>
    <w:rsid w:val="00D64563"/>
    <w:rsid w:val="00D652DF"/>
    <w:rsid w:val="00D7001D"/>
    <w:rsid w:val="00D70A54"/>
    <w:rsid w:val="00D70CFA"/>
    <w:rsid w:val="00D70E7D"/>
    <w:rsid w:val="00D75F2B"/>
    <w:rsid w:val="00D77F0C"/>
    <w:rsid w:val="00D800D4"/>
    <w:rsid w:val="00D80657"/>
    <w:rsid w:val="00D81486"/>
    <w:rsid w:val="00D827D0"/>
    <w:rsid w:val="00D83081"/>
    <w:rsid w:val="00D84DF5"/>
    <w:rsid w:val="00D9135C"/>
    <w:rsid w:val="00D91CDE"/>
    <w:rsid w:val="00D92418"/>
    <w:rsid w:val="00D92EC6"/>
    <w:rsid w:val="00D966C0"/>
    <w:rsid w:val="00DA10DC"/>
    <w:rsid w:val="00DA1597"/>
    <w:rsid w:val="00DA2515"/>
    <w:rsid w:val="00DA4181"/>
    <w:rsid w:val="00DA4D96"/>
    <w:rsid w:val="00DA6400"/>
    <w:rsid w:val="00DA6CD6"/>
    <w:rsid w:val="00DB129D"/>
    <w:rsid w:val="00DB12A0"/>
    <w:rsid w:val="00DB1428"/>
    <w:rsid w:val="00DB1E5F"/>
    <w:rsid w:val="00DB34A9"/>
    <w:rsid w:val="00DB394D"/>
    <w:rsid w:val="00DB4E24"/>
    <w:rsid w:val="00DB66D4"/>
    <w:rsid w:val="00DB6BED"/>
    <w:rsid w:val="00DB731D"/>
    <w:rsid w:val="00DB73FA"/>
    <w:rsid w:val="00DC0320"/>
    <w:rsid w:val="00DC054C"/>
    <w:rsid w:val="00DC079D"/>
    <w:rsid w:val="00DC0AD7"/>
    <w:rsid w:val="00DC2A69"/>
    <w:rsid w:val="00DC2E8B"/>
    <w:rsid w:val="00DC2EF3"/>
    <w:rsid w:val="00DC33C8"/>
    <w:rsid w:val="00DC3FB9"/>
    <w:rsid w:val="00DC6D57"/>
    <w:rsid w:val="00DD179B"/>
    <w:rsid w:val="00DD349A"/>
    <w:rsid w:val="00DD39A1"/>
    <w:rsid w:val="00DD5326"/>
    <w:rsid w:val="00DD599F"/>
    <w:rsid w:val="00DD6A36"/>
    <w:rsid w:val="00DD7EB1"/>
    <w:rsid w:val="00DE06BE"/>
    <w:rsid w:val="00DE48B2"/>
    <w:rsid w:val="00DE60A0"/>
    <w:rsid w:val="00DE67AB"/>
    <w:rsid w:val="00DF1058"/>
    <w:rsid w:val="00DF1172"/>
    <w:rsid w:val="00DF209E"/>
    <w:rsid w:val="00DF21F3"/>
    <w:rsid w:val="00DF2249"/>
    <w:rsid w:val="00DF31CC"/>
    <w:rsid w:val="00DF3EDB"/>
    <w:rsid w:val="00DF4338"/>
    <w:rsid w:val="00DF75B4"/>
    <w:rsid w:val="00E00619"/>
    <w:rsid w:val="00E012CE"/>
    <w:rsid w:val="00E03F45"/>
    <w:rsid w:val="00E05356"/>
    <w:rsid w:val="00E06330"/>
    <w:rsid w:val="00E06ACE"/>
    <w:rsid w:val="00E107AC"/>
    <w:rsid w:val="00E11B21"/>
    <w:rsid w:val="00E12B16"/>
    <w:rsid w:val="00E12C78"/>
    <w:rsid w:val="00E170BB"/>
    <w:rsid w:val="00E202DA"/>
    <w:rsid w:val="00E20D28"/>
    <w:rsid w:val="00E20E12"/>
    <w:rsid w:val="00E21F6A"/>
    <w:rsid w:val="00E2259D"/>
    <w:rsid w:val="00E2493B"/>
    <w:rsid w:val="00E24F42"/>
    <w:rsid w:val="00E25619"/>
    <w:rsid w:val="00E25A5D"/>
    <w:rsid w:val="00E27883"/>
    <w:rsid w:val="00E27D83"/>
    <w:rsid w:val="00E27F44"/>
    <w:rsid w:val="00E30D34"/>
    <w:rsid w:val="00E33940"/>
    <w:rsid w:val="00E34133"/>
    <w:rsid w:val="00E3415D"/>
    <w:rsid w:val="00E34451"/>
    <w:rsid w:val="00E40025"/>
    <w:rsid w:val="00E40F4C"/>
    <w:rsid w:val="00E43C2C"/>
    <w:rsid w:val="00E504B6"/>
    <w:rsid w:val="00E51164"/>
    <w:rsid w:val="00E5342C"/>
    <w:rsid w:val="00E55B2C"/>
    <w:rsid w:val="00E60B57"/>
    <w:rsid w:val="00E60D4D"/>
    <w:rsid w:val="00E61470"/>
    <w:rsid w:val="00E61CFC"/>
    <w:rsid w:val="00E62D00"/>
    <w:rsid w:val="00E63550"/>
    <w:rsid w:val="00E64955"/>
    <w:rsid w:val="00E6648F"/>
    <w:rsid w:val="00E66CB0"/>
    <w:rsid w:val="00E70280"/>
    <w:rsid w:val="00E70A97"/>
    <w:rsid w:val="00E70F01"/>
    <w:rsid w:val="00E723BB"/>
    <w:rsid w:val="00E72446"/>
    <w:rsid w:val="00E725E1"/>
    <w:rsid w:val="00E72ED0"/>
    <w:rsid w:val="00E744CE"/>
    <w:rsid w:val="00E74530"/>
    <w:rsid w:val="00E76CC0"/>
    <w:rsid w:val="00E77136"/>
    <w:rsid w:val="00E775F8"/>
    <w:rsid w:val="00E820B4"/>
    <w:rsid w:val="00E84517"/>
    <w:rsid w:val="00E85CB4"/>
    <w:rsid w:val="00E86A77"/>
    <w:rsid w:val="00E9070A"/>
    <w:rsid w:val="00E9316B"/>
    <w:rsid w:val="00E931F0"/>
    <w:rsid w:val="00E9407F"/>
    <w:rsid w:val="00E94CD8"/>
    <w:rsid w:val="00E96808"/>
    <w:rsid w:val="00E97234"/>
    <w:rsid w:val="00EA12FE"/>
    <w:rsid w:val="00EA174E"/>
    <w:rsid w:val="00EA416E"/>
    <w:rsid w:val="00EA423F"/>
    <w:rsid w:val="00EA47C9"/>
    <w:rsid w:val="00EA4927"/>
    <w:rsid w:val="00EA6A41"/>
    <w:rsid w:val="00EA7272"/>
    <w:rsid w:val="00EB0094"/>
    <w:rsid w:val="00EB0805"/>
    <w:rsid w:val="00EB0B19"/>
    <w:rsid w:val="00EB21E2"/>
    <w:rsid w:val="00EB2968"/>
    <w:rsid w:val="00EB3377"/>
    <w:rsid w:val="00EB3DF5"/>
    <w:rsid w:val="00EB52EF"/>
    <w:rsid w:val="00EB6132"/>
    <w:rsid w:val="00EB6719"/>
    <w:rsid w:val="00EB6B5B"/>
    <w:rsid w:val="00EB742C"/>
    <w:rsid w:val="00EB7D20"/>
    <w:rsid w:val="00EC0899"/>
    <w:rsid w:val="00EC1D8F"/>
    <w:rsid w:val="00EC45CE"/>
    <w:rsid w:val="00EC5DE1"/>
    <w:rsid w:val="00EC5F0E"/>
    <w:rsid w:val="00EC7A84"/>
    <w:rsid w:val="00ED0AF1"/>
    <w:rsid w:val="00ED10F0"/>
    <w:rsid w:val="00ED1DDF"/>
    <w:rsid w:val="00ED4262"/>
    <w:rsid w:val="00ED5414"/>
    <w:rsid w:val="00ED6714"/>
    <w:rsid w:val="00ED7811"/>
    <w:rsid w:val="00EE1E0C"/>
    <w:rsid w:val="00EE200D"/>
    <w:rsid w:val="00EE2813"/>
    <w:rsid w:val="00EE3617"/>
    <w:rsid w:val="00EE3670"/>
    <w:rsid w:val="00EE457F"/>
    <w:rsid w:val="00EE4822"/>
    <w:rsid w:val="00EE496D"/>
    <w:rsid w:val="00EE569A"/>
    <w:rsid w:val="00EE638E"/>
    <w:rsid w:val="00EF1E51"/>
    <w:rsid w:val="00EF251F"/>
    <w:rsid w:val="00EF31D9"/>
    <w:rsid w:val="00EF637A"/>
    <w:rsid w:val="00EF63DE"/>
    <w:rsid w:val="00F02BE6"/>
    <w:rsid w:val="00F02DAD"/>
    <w:rsid w:val="00F03197"/>
    <w:rsid w:val="00F03EA3"/>
    <w:rsid w:val="00F07080"/>
    <w:rsid w:val="00F071B0"/>
    <w:rsid w:val="00F10873"/>
    <w:rsid w:val="00F10A73"/>
    <w:rsid w:val="00F14210"/>
    <w:rsid w:val="00F14BCF"/>
    <w:rsid w:val="00F14D5A"/>
    <w:rsid w:val="00F17814"/>
    <w:rsid w:val="00F20CE2"/>
    <w:rsid w:val="00F23655"/>
    <w:rsid w:val="00F24FFB"/>
    <w:rsid w:val="00F253EC"/>
    <w:rsid w:val="00F25635"/>
    <w:rsid w:val="00F2742E"/>
    <w:rsid w:val="00F31B93"/>
    <w:rsid w:val="00F34066"/>
    <w:rsid w:val="00F3448C"/>
    <w:rsid w:val="00F368B9"/>
    <w:rsid w:val="00F36D5D"/>
    <w:rsid w:val="00F40837"/>
    <w:rsid w:val="00F412AD"/>
    <w:rsid w:val="00F43B5D"/>
    <w:rsid w:val="00F44090"/>
    <w:rsid w:val="00F447A3"/>
    <w:rsid w:val="00F455C8"/>
    <w:rsid w:val="00F45991"/>
    <w:rsid w:val="00F46236"/>
    <w:rsid w:val="00F54A73"/>
    <w:rsid w:val="00F560D3"/>
    <w:rsid w:val="00F56297"/>
    <w:rsid w:val="00F61AC2"/>
    <w:rsid w:val="00F621D3"/>
    <w:rsid w:val="00F62A2C"/>
    <w:rsid w:val="00F658EC"/>
    <w:rsid w:val="00F67A0A"/>
    <w:rsid w:val="00F7060D"/>
    <w:rsid w:val="00F71290"/>
    <w:rsid w:val="00F72608"/>
    <w:rsid w:val="00F72BEC"/>
    <w:rsid w:val="00F7397C"/>
    <w:rsid w:val="00F77913"/>
    <w:rsid w:val="00F77C85"/>
    <w:rsid w:val="00F8214E"/>
    <w:rsid w:val="00F8389C"/>
    <w:rsid w:val="00F863C6"/>
    <w:rsid w:val="00F876C9"/>
    <w:rsid w:val="00F90F20"/>
    <w:rsid w:val="00F911B3"/>
    <w:rsid w:val="00F94038"/>
    <w:rsid w:val="00F94DD2"/>
    <w:rsid w:val="00F95EBC"/>
    <w:rsid w:val="00F96641"/>
    <w:rsid w:val="00F966DB"/>
    <w:rsid w:val="00F97724"/>
    <w:rsid w:val="00F97B5F"/>
    <w:rsid w:val="00F97DEF"/>
    <w:rsid w:val="00FA0DE5"/>
    <w:rsid w:val="00FA777F"/>
    <w:rsid w:val="00FA7934"/>
    <w:rsid w:val="00FB0EA8"/>
    <w:rsid w:val="00FB0F1A"/>
    <w:rsid w:val="00FB27E6"/>
    <w:rsid w:val="00FB5163"/>
    <w:rsid w:val="00FB533C"/>
    <w:rsid w:val="00FB6A24"/>
    <w:rsid w:val="00FC00FF"/>
    <w:rsid w:val="00FC1FEF"/>
    <w:rsid w:val="00FC2047"/>
    <w:rsid w:val="00FC3DAD"/>
    <w:rsid w:val="00FC66A4"/>
    <w:rsid w:val="00FC7F7C"/>
    <w:rsid w:val="00FD15E6"/>
    <w:rsid w:val="00FD2AAC"/>
    <w:rsid w:val="00FD38D3"/>
    <w:rsid w:val="00FD4CB2"/>
    <w:rsid w:val="00FD5E09"/>
    <w:rsid w:val="00FD7AAE"/>
    <w:rsid w:val="00FE6F1D"/>
    <w:rsid w:val="00FE7BAF"/>
    <w:rsid w:val="00FF0F82"/>
    <w:rsid w:val="00FF2D2A"/>
    <w:rsid w:val="00FF3791"/>
    <w:rsid w:val="00FF3E6D"/>
    <w:rsid w:val="00FF3F2F"/>
    <w:rsid w:val="00FF6212"/>
    <w:rsid w:val="00FF63A8"/>
    <w:rsid w:val="00FF66AE"/>
    <w:rsid w:val="00FF6B1F"/>
    <w:rsid w:val="00FF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69AF2A"/>
  <w15:docId w15:val="{C4B0320C-8035-4FA3-B450-2CC243F16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semiHidden="1" w:uiPriority="66" w:unhideWhenUsed="1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0">
    <w:name w:val="heading 2"/>
    <w:aliases w:val="Head2A,2,H2,UNDERRUBRIK 1-2,DO NOT USE_h2,h2,h21,Heading 2 Char,H2 Char,h2 Char"/>
    <w:basedOn w:val="1"/>
    <w:next w:val="a0"/>
    <w:link w:val="2Char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1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0"/>
    <w:next w:val="a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"/>
    <w:basedOn w:val="31"/>
    <w:next w:val="a0"/>
    <w:qFormat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basedOn w:val="40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pPr>
      <w:tabs>
        <w:tab w:val="right" w:pos="1701"/>
      </w:tabs>
      <w:ind w:left="1701" w:hanging="1701"/>
    </w:pPr>
  </w:style>
  <w:style w:type="paragraph" w:styleId="41">
    <w:name w:val="toc 4"/>
    <w:basedOn w:val="32"/>
    <w:semiHidden/>
    <w:pPr>
      <w:ind w:left="1418" w:hanging="1418"/>
    </w:pPr>
  </w:style>
  <w:style w:type="paragraph" w:styleId="32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">
    <w:name w:val="List Bullet 2"/>
    <w:basedOn w:val="a"/>
    <w:pPr>
      <w:numPr>
        <w:numId w:val="6"/>
      </w:numPr>
    </w:pPr>
  </w:style>
  <w:style w:type="paragraph" w:styleId="a">
    <w:name w:val="List Bullet"/>
    <w:basedOn w:val="ab"/>
    <w:pPr>
      <w:numPr>
        <w:numId w:val="5"/>
      </w:numPr>
    </w:pPr>
  </w:style>
  <w:style w:type="paragraph" w:styleId="30">
    <w:name w:val="List Bullet 3"/>
    <w:basedOn w:val="2"/>
    <w:pPr>
      <w:numPr>
        <w:numId w:val="7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">
    <w:name w:val="List Bullet 4"/>
    <w:basedOn w:val="30"/>
    <w:pPr>
      <w:numPr>
        <w:numId w:val="8"/>
      </w:numPr>
    </w:pPr>
  </w:style>
  <w:style w:type="paragraph" w:styleId="5">
    <w:name w:val="List Bullet 5"/>
    <w:basedOn w:val="4"/>
    <w:pPr>
      <w:numPr>
        <w:numId w:val="4"/>
      </w:numPr>
    </w:pPr>
  </w:style>
  <w:style w:type="paragraph" w:styleId="ac">
    <w:name w:val="footer"/>
    <w:basedOn w:val="a8"/>
    <w:link w:val="Char0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uiPriority w:val="99"/>
    <w:qFormat/>
    <w:pPr>
      <w:numPr>
        <w:numId w:val="2"/>
      </w:numPr>
    </w:pPr>
  </w:style>
  <w:style w:type="paragraph" w:styleId="ad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</w:style>
  <w:style w:type="paragraph" w:styleId="ab">
    <w:name w:val="Body Text"/>
    <w:basedOn w:val="a0"/>
    <w:link w:val="Char1"/>
  </w:style>
  <w:style w:type="character" w:styleId="af">
    <w:name w:val="Hyperlink"/>
    <w:uiPriority w:val="99"/>
    <w:rPr>
      <w:color w:val="0000FF"/>
      <w:u w:val="single"/>
      <w:lang w:val="en-GB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semiHidden/>
    <w:rPr>
      <w:sz w:val="16"/>
      <w:szCs w:val="16"/>
    </w:rPr>
  </w:style>
  <w:style w:type="paragraph" w:styleId="af2">
    <w:name w:val="annotation text"/>
    <w:basedOn w:val="a0"/>
    <w:link w:val="Char2"/>
    <w:semiHidden/>
  </w:style>
  <w:style w:type="paragraph" w:styleId="af3">
    <w:name w:val="annotation subject"/>
    <w:basedOn w:val="af2"/>
    <w:next w:val="af2"/>
    <w:semiHidden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33"/>
    <w:link w:val="B3Char"/>
    <w:qFormat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qFormat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link w:val="EXChar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Pr>
      <w:rFonts w:ascii="Arial" w:hAnsi="Arial"/>
      <w:lang w:val="en-GB" w:eastAsia="zh-CN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Pr>
      <w:b/>
      <w:bCs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Pr>
      <w:rFonts w:ascii="Arial" w:eastAsia="Times New Roman" w:hAnsi="Arial"/>
      <w:lang w:val="en-GB" w:eastAsia="zh-CN"/>
    </w:rPr>
  </w:style>
  <w:style w:type="table" w:styleId="af7">
    <w:name w:val="Table Grid"/>
    <w:aliases w:val="TableGrid"/>
    <w:basedOn w:val="a2"/>
    <w:uiPriority w:val="39"/>
    <w:qFormat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qFormat/>
    <w:rPr>
      <w:rFonts w:ascii="Arial" w:eastAsia="Times New Roman" w:hAnsi="Arial"/>
      <w:lang w:val="en-GB"/>
    </w:rPr>
  </w:style>
  <w:style w:type="paragraph" w:styleId="af8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P,列出段落2,列出段落,リスト段落,列表段落"/>
    <w:basedOn w:val="a0"/>
    <w:link w:val="Char3"/>
    <w:uiPriority w:val="34"/>
    <w:qFormat/>
    <w:pPr>
      <w:ind w:leftChars="400" w:left="800"/>
    </w:pPr>
  </w:style>
  <w:style w:type="character" w:customStyle="1" w:styleId="apple-converted-space">
    <w:name w:val="apple-converted-space"/>
    <w:basedOn w:val="a1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1Char">
    <w:name w:val="B1 Char"/>
    <w:qFormat/>
  </w:style>
  <w:style w:type="character" w:customStyle="1" w:styleId="B2Car">
    <w:name w:val="B2 Car"/>
    <w:basedOn w:val="a1"/>
    <w:link w:val="B2"/>
    <w:rPr>
      <w:rFonts w:ascii="Arial" w:eastAsia="Times New Roman" w:hAnsi="Arial"/>
      <w:lang w:val="en-GB"/>
    </w:rPr>
  </w:style>
  <w:style w:type="character" w:customStyle="1" w:styleId="B3Char">
    <w:name w:val="B3 Char"/>
    <w:link w:val="B3"/>
    <w:qFormat/>
    <w:rPr>
      <w:rFonts w:ascii="Arial" w:eastAsia="Times New Roman" w:hAnsi="Arial"/>
      <w:lang w:val="en-GB"/>
    </w:rPr>
  </w:style>
  <w:style w:type="paragraph" w:customStyle="1" w:styleId="NO">
    <w:name w:val="NO"/>
    <w:basedOn w:val="a0"/>
    <w:link w:val="NOChar"/>
    <w:qFormat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NOChar">
    <w:name w:val="NO Char"/>
    <w:link w:val="NO"/>
    <w:qFormat/>
    <w:rPr>
      <w:rFonts w:ascii="Times New Roman" w:eastAsiaTheme="minorEastAsia" w:hAnsi="Times New Roman"/>
      <w:lang w:val="en-GB"/>
    </w:rPr>
  </w:style>
  <w:style w:type="character" w:customStyle="1" w:styleId="TALChar">
    <w:name w:val="TAL Char"/>
    <w:link w:val="TAL"/>
    <w:qFormat/>
    <w:locked/>
    <w:rPr>
      <w:rFonts w:ascii="Arial" w:eastAsia="Times New Roman" w:hAnsi="Arial"/>
      <w:sz w:val="18"/>
      <w:lang w:val="en-GB"/>
    </w:rPr>
  </w:style>
  <w:style w:type="character" w:customStyle="1" w:styleId="B10">
    <w:name w:val="B1 (文字)"/>
    <w:qFormat/>
    <w:locked/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/>
    </w:rPr>
  </w:style>
  <w:style w:type="character" w:customStyle="1" w:styleId="B2Char">
    <w:name w:val="B2 Char"/>
    <w:qFormat/>
    <w:locked/>
  </w:style>
  <w:style w:type="character" w:customStyle="1" w:styleId="NOZchn">
    <w:name w:val="NO Zchn"/>
    <w:qFormat/>
    <w:locked/>
    <w:rPr>
      <w:rFonts w:ascii="Times New Roman" w:eastAsia="Times New Roman" w:hAnsi="Times New Roman"/>
    </w:rPr>
  </w:style>
  <w:style w:type="paragraph" w:customStyle="1" w:styleId="Agreement">
    <w:name w:val="Agreement"/>
    <w:basedOn w:val="a0"/>
    <w:next w:val="a0"/>
    <w:uiPriority w:val="99"/>
    <w:qFormat/>
    <w:rsid w:val="00C334D6"/>
    <w:pPr>
      <w:numPr>
        <w:numId w:val="1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FZchn">
    <w:name w:val="TF Zchn"/>
    <w:locked/>
    <w:rsid w:val="005B77EF"/>
    <w:rPr>
      <w:rFonts w:ascii="Arial" w:hAnsi="Arial" w:cs="Arial"/>
      <w:b/>
    </w:rPr>
  </w:style>
  <w:style w:type="character" w:customStyle="1" w:styleId="TALCar">
    <w:name w:val="TAL Car"/>
    <w:qFormat/>
    <w:locked/>
    <w:rsid w:val="005B77EF"/>
    <w:rPr>
      <w:rFonts w:ascii="Arial" w:hAnsi="Arial" w:cs="Arial"/>
      <w:sz w:val="18"/>
    </w:rPr>
  </w:style>
  <w:style w:type="character" w:customStyle="1" w:styleId="TACChar">
    <w:name w:val="TAC Char"/>
    <w:link w:val="TAC"/>
    <w:qFormat/>
    <w:locked/>
    <w:rsid w:val="005B77EF"/>
    <w:rPr>
      <w:rFonts w:ascii="Arial" w:eastAsia="Times New Roman" w:hAnsi="Arial"/>
      <w:sz w:val="18"/>
      <w:lang w:val="en-GB"/>
    </w:rPr>
  </w:style>
  <w:style w:type="character" w:customStyle="1" w:styleId="ProposalChar">
    <w:name w:val="Proposal Char"/>
    <w:link w:val="Proposal"/>
    <w:rsid w:val="00F24FFB"/>
    <w:rPr>
      <w:rFonts w:ascii="Arial" w:eastAsia="Times New Roman" w:hAnsi="Arial"/>
      <w:b/>
      <w:bCs/>
      <w:lang w:val="en-GB" w:eastAsia="zh-CN"/>
    </w:rPr>
  </w:style>
  <w:style w:type="character" w:customStyle="1" w:styleId="B4Char">
    <w:name w:val="B4 Char"/>
    <w:link w:val="B4"/>
    <w:qFormat/>
    <w:rsid w:val="00CE3056"/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45107F"/>
    <w:rPr>
      <w:rFonts w:ascii="Arial" w:hAnsi="Arial"/>
      <w:lang w:val="en-GB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link w:val="20"/>
    <w:qFormat/>
    <w:rsid w:val="0045107F"/>
    <w:rPr>
      <w:rFonts w:ascii="Arial" w:eastAsia="Times New Roman" w:hAnsi="Arial" w:cs="Arial"/>
      <w:sz w:val="32"/>
      <w:szCs w:val="32"/>
      <w:lang w:val="en-GB" w:eastAsia="zh-CN"/>
    </w:rPr>
  </w:style>
  <w:style w:type="paragraph" w:customStyle="1" w:styleId="Proposal-HW">
    <w:name w:val="Proposal-HW"/>
    <w:basedOn w:val="a0"/>
    <w:link w:val="Proposal-HWChar"/>
    <w:qFormat/>
    <w:rsid w:val="00AB3B66"/>
    <w:pPr>
      <w:spacing w:after="180"/>
      <w:ind w:left="1132" w:hangingChars="564" w:hanging="1132"/>
      <w:jc w:val="left"/>
    </w:pPr>
    <w:rPr>
      <w:rFonts w:ascii="Times New Roman" w:hAnsi="Times New Roman"/>
      <w:b/>
      <w:lang w:eastAsia="en-GB"/>
    </w:rPr>
  </w:style>
  <w:style w:type="character" w:customStyle="1" w:styleId="Proposal-HWChar">
    <w:name w:val="Proposal-HW Char"/>
    <w:basedOn w:val="a1"/>
    <w:link w:val="Proposal-HW"/>
    <w:rsid w:val="00AB3B66"/>
    <w:rPr>
      <w:rFonts w:ascii="Times New Roman" w:eastAsia="Times New Roman" w:hAnsi="Times New Roman"/>
      <w:b/>
      <w:lang w:val="en-GB" w:eastAsia="en-GB"/>
    </w:rPr>
  </w:style>
  <w:style w:type="character" w:customStyle="1" w:styleId="fontstyle01">
    <w:name w:val="fontstyle01"/>
    <w:basedOn w:val="a1"/>
    <w:rsid w:val="004C4473"/>
    <w:rPr>
      <w:rFonts w:ascii="CIDFont+F2" w:hAnsi="CIDFont+F2" w:hint="default"/>
      <w:b/>
      <w:bCs/>
      <w:i w:val="0"/>
      <w:iCs w:val="0"/>
      <w:color w:val="6B6B6B"/>
      <w:sz w:val="40"/>
      <w:szCs w:val="40"/>
    </w:rPr>
  </w:style>
  <w:style w:type="character" w:customStyle="1" w:styleId="fontstyle21">
    <w:name w:val="fontstyle21"/>
    <w:basedOn w:val="a1"/>
    <w:rsid w:val="004C4473"/>
    <w:rPr>
      <w:rFonts w:ascii="CIDFont+F1" w:hAnsi="CIDFont+F1" w:hint="default"/>
      <w:b w:val="0"/>
      <w:bCs w:val="0"/>
      <w:i w:val="0"/>
      <w:iCs w:val="0"/>
      <w:color w:val="6B6B6B"/>
      <w:sz w:val="28"/>
      <w:szCs w:val="28"/>
    </w:rPr>
  </w:style>
  <w:style w:type="character" w:customStyle="1" w:styleId="EditorsNoteChar">
    <w:name w:val="Editor's Note Char"/>
    <w:aliases w:val="EN Char"/>
    <w:link w:val="EditorsNote"/>
    <w:qFormat/>
    <w:locked/>
    <w:rsid w:val="004C4473"/>
    <w:rPr>
      <w:rFonts w:ascii="Arial" w:eastAsia="Times New Roman" w:hAnsi="Arial"/>
      <w:color w:val="FF0000"/>
      <w:lang w:val="en-GB"/>
    </w:rPr>
  </w:style>
  <w:style w:type="character" w:customStyle="1" w:styleId="Char3">
    <w:name w:val="목록 단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f8"/>
    <w:uiPriority w:val="34"/>
    <w:qFormat/>
    <w:locked/>
    <w:rsid w:val="00256391"/>
    <w:rPr>
      <w:rFonts w:ascii="Arial" w:eastAsia="Times New Roman" w:hAnsi="Arial"/>
      <w:lang w:val="en-GB" w:eastAsia="zh-CN"/>
    </w:rPr>
  </w:style>
  <w:style w:type="paragraph" w:styleId="3">
    <w:name w:val="List Number 3"/>
    <w:basedOn w:val="23"/>
    <w:rsid w:val="007E4B55"/>
    <w:pPr>
      <w:numPr>
        <w:numId w:val="12"/>
      </w:numPr>
      <w:contextualSpacing/>
    </w:pPr>
    <w:rPr>
      <w:lang w:eastAsia="ja-JP"/>
    </w:rPr>
  </w:style>
  <w:style w:type="character" w:customStyle="1" w:styleId="ui-provider">
    <w:name w:val="ui-provider"/>
    <w:basedOn w:val="a1"/>
    <w:rsid w:val="007E4B55"/>
  </w:style>
  <w:style w:type="character" w:styleId="af9">
    <w:name w:val="Unresolved Mention"/>
    <w:basedOn w:val="a1"/>
    <w:uiPriority w:val="99"/>
    <w:semiHidden/>
    <w:unhideWhenUsed/>
    <w:rsid w:val="00FF2D2A"/>
    <w:rPr>
      <w:color w:val="605E5C"/>
      <w:shd w:val="clear" w:color="auto" w:fill="E1DFDD"/>
    </w:rPr>
  </w:style>
  <w:style w:type="paragraph" w:customStyle="1" w:styleId="Sub-bulletofproposal">
    <w:name w:val="Sub-bullet of proposal"/>
    <w:basedOn w:val="af8"/>
    <w:link w:val="Sub-bulletofproposalChar"/>
    <w:qFormat/>
    <w:rsid w:val="00031206"/>
    <w:pPr>
      <w:numPr>
        <w:numId w:val="13"/>
      </w:numPr>
      <w:overflowPunct/>
      <w:autoSpaceDE/>
      <w:autoSpaceDN/>
      <w:adjustRightInd/>
      <w:spacing w:before="80" w:after="100"/>
      <w:ind w:leftChars="0" w:left="0" w:firstLine="0"/>
      <w:jc w:val="left"/>
      <w:textAlignment w:val="auto"/>
    </w:pPr>
    <w:rPr>
      <w:rFonts w:ascii="Times New Roman" w:hAnsi="Times New Roman" w:cs="Calibri"/>
      <w:b/>
      <w:lang w:eastAsia="en-GB"/>
    </w:rPr>
  </w:style>
  <w:style w:type="character" w:customStyle="1" w:styleId="Sub-bulletofproposalChar">
    <w:name w:val="Sub-bullet of proposal Char"/>
    <w:basedOn w:val="a1"/>
    <w:link w:val="Sub-bulletofproposal"/>
    <w:qFormat/>
    <w:rsid w:val="00031206"/>
    <w:rPr>
      <w:rFonts w:ascii="Times New Roman" w:eastAsia="Times New Roman" w:hAnsi="Times New Roman" w:cs="Calibri"/>
      <w:b/>
      <w:lang w:val="en-GB" w:eastAsia="en-GB"/>
    </w:rPr>
  </w:style>
  <w:style w:type="paragraph" w:customStyle="1" w:styleId="Observation-HW">
    <w:name w:val="Observation-HW"/>
    <w:basedOn w:val="a0"/>
    <w:link w:val="Observation-HWChar"/>
    <w:qFormat/>
    <w:rsid w:val="00B206AE"/>
    <w:pPr>
      <w:spacing w:before="80" w:after="100"/>
      <w:ind w:left="1558" w:hangingChars="776" w:hanging="1558"/>
      <w:jc w:val="left"/>
    </w:pPr>
    <w:rPr>
      <w:rFonts w:ascii="Times New Roman" w:hAnsi="Times New Roman"/>
      <w:b/>
      <w:lang w:eastAsia="en-GB"/>
    </w:rPr>
  </w:style>
  <w:style w:type="character" w:customStyle="1" w:styleId="Observation-HWChar">
    <w:name w:val="Observation-HW Char"/>
    <w:basedOn w:val="a1"/>
    <w:link w:val="Observation-HW"/>
    <w:rsid w:val="00B206AE"/>
    <w:rPr>
      <w:rFonts w:ascii="Times New Roman" w:eastAsia="Times New Roman" w:hAnsi="Times New Roman"/>
      <w:b/>
      <w:lang w:val="en-GB" w:eastAsia="en-GB"/>
    </w:rPr>
  </w:style>
  <w:style w:type="character" w:customStyle="1" w:styleId="EXChar">
    <w:name w:val="EX Char"/>
    <w:link w:val="EX"/>
    <w:qFormat/>
    <w:rsid w:val="00553A50"/>
    <w:rPr>
      <w:rFonts w:ascii="Arial" w:eastAsia="Times New Roman" w:hAnsi="Arial"/>
      <w:lang w:val="en-GB"/>
    </w:rPr>
  </w:style>
  <w:style w:type="character" w:styleId="afa">
    <w:name w:val="Emphasis"/>
    <w:basedOn w:val="a1"/>
    <w:qFormat/>
    <w:rsid w:val="00F36D5D"/>
    <w:rPr>
      <w:i/>
      <w:iCs/>
    </w:rPr>
  </w:style>
  <w:style w:type="character" w:customStyle="1" w:styleId="B1Char1">
    <w:name w:val="B1 Char1"/>
    <w:qFormat/>
    <w:rsid w:val="009759C2"/>
    <w:rPr>
      <w:rFonts w:ascii="Times New Roman" w:eastAsia="Times New Roman" w:hAnsi="Times New Roman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9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1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034340">
          <w:marLeft w:val="313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4890">
          <w:marLeft w:val="313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99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0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040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62B6484-B86F-481B-8249-1071C2C72AA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1563</TotalTime>
  <Pages>1</Pages>
  <Words>745</Words>
  <Characters>4247</Characters>
  <Application>Microsoft Office Word</Application>
  <DocSecurity>0</DocSecurity>
  <Lines>35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LG</vt:lpstr>
      <vt:lpstr>Ericsson</vt:lpstr>
    </vt:vector>
  </TitlesOfParts>
  <Company>LG</Company>
  <LinksUpToDate>false</LinksUpToDate>
  <CharactersWithSpaces>4983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LG</dc:title>
  <dc:subject/>
  <dc:creator>Geumsan Jo</dc:creator>
  <cp:keywords>LG; TDoc; 3GPP</cp:keywords>
  <dc:description/>
  <cp:lastModifiedBy>San (LGE)</cp:lastModifiedBy>
  <cp:revision>122</cp:revision>
  <cp:lastPrinted>2017-09-25T07:27:00Z</cp:lastPrinted>
  <dcterms:created xsi:type="dcterms:W3CDTF">2025-05-07T22:30:00Z</dcterms:created>
  <dcterms:modified xsi:type="dcterms:W3CDTF">2025-10-02T01:56:00Z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  <property fmtid="{D5CDD505-2E9C-101B-9397-08002B2CF9AE}" pid="14" name="MSIP_Label_dd59f345-fd0b-4b4e-aba2-7c7a20c52995_Enabled">
    <vt:lpwstr>true</vt:lpwstr>
  </property>
  <property fmtid="{D5CDD505-2E9C-101B-9397-08002B2CF9AE}" pid="15" name="MSIP_Label_dd59f345-fd0b-4b4e-aba2-7c7a20c52995_SetDate">
    <vt:lpwstr>2025-03-27T01:28:10Z</vt:lpwstr>
  </property>
  <property fmtid="{D5CDD505-2E9C-101B-9397-08002B2CF9AE}" pid="16" name="MSIP_Label_dd59f345-fd0b-4b4e-aba2-7c7a20c52995_Method">
    <vt:lpwstr>Privileged</vt:lpwstr>
  </property>
  <property fmtid="{D5CDD505-2E9C-101B-9397-08002B2CF9AE}" pid="17" name="MSIP_Label_dd59f345-fd0b-4b4e-aba2-7c7a20c52995_Name">
    <vt:lpwstr>General</vt:lpwstr>
  </property>
  <property fmtid="{D5CDD505-2E9C-101B-9397-08002B2CF9AE}" pid="18" name="MSIP_Label_dd59f345-fd0b-4b4e-aba2-7c7a20c52995_SiteId">
    <vt:lpwstr>5069cde4-642a-45c0-8094-d0c2dec10be3</vt:lpwstr>
  </property>
  <property fmtid="{D5CDD505-2E9C-101B-9397-08002B2CF9AE}" pid="19" name="MSIP_Label_dd59f345-fd0b-4b4e-aba2-7c7a20c52995_ActionId">
    <vt:lpwstr>1ad3c5ff-157b-442d-a902-f9e16fe295ca</vt:lpwstr>
  </property>
  <property fmtid="{D5CDD505-2E9C-101B-9397-08002B2CF9AE}" pid="20" name="MSIP_Label_dd59f345-fd0b-4b4e-aba2-7c7a20c52995_ContentBits">
    <vt:lpwstr>0</vt:lpwstr>
  </property>
  <property fmtid="{D5CDD505-2E9C-101B-9397-08002B2CF9AE}" pid="21" name="MSIP_Label_dd59f345-fd0b-4b4e-aba2-7c7a20c52995_Tag">
    <vt:lpwstr>10, 0, 1, 1</vt:lpwstr>
  </property>
</Properties>
</file>